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318" w:rsidRPr="00D35F41" w:rsidRDefault="00564377" w:rsidP="001A1318">
      <w:pPr>
        <w:ind w:left="3540"/>
        <w:rPr>
          <w:b/>
          <w:szCs w:val="22"/>
          <w:lang w:val="bg-BG"/>
        </w:rPr>
      </w:pPr>
      <w:r w:rsidRPr="00D35F41">
        <w:rPr>
          <w:b/>
          <w:bCs/>
          <w:i/>
          <w:szCs w:val="22"/>
          <w:lang w:val="bg-BG"/>
        </w:rPr>
        <w:t>Образец №</w:t>
      </w:r>
      <w:r w:rsidR="00603773" w:rsidRPr="00D35F41">
        <w:rPr>
          <w:b/>
          <w:bCs/>
          <w:i/>
          <w:szCs w:val="22"/>
          <w:lang w:val="bg-BG"/>
        </w:rPr>
        <w:t xml:space="preserve"> </w:t>
      </w:r>
      <w:bookmarkStart w:id="0" w:name="to_paragraph_id39985119"/>
      <w:bookmarkEnd w:id="0"/>
      <w:r w:rsidR="00D73402">
        <w:rPr>
          <w:b/>
          <w:bCs/>
          <w:i/>
          <w:szCs w:val="22"/>
          <w:lang w:val="bg-BG"/>
        </w:rPr>
        <w:t>9</w:t>
      </w:r>
      <w:r w:rsidR="001A1318" w:rsidRPr="00D35F41">
        <w:rPr>
          <w:b/>
          <w:bCs/>
          <w:i/>
          <w:szCs w:val="22"/>
          <w:lang w:val="bg-BG"/>
        </w:rPr>
        <w:t xml:space="preserve"> - </w:t>
      </w:r>
      <w:r w:rsidR="001A1318" w:rsidRPr="00D35F41">
        <w:rPr>
          <w:b/>
          <w:bCs/>
          <w:color w:val="000000"/>
          <w:szCs w:val="24"/>
          <w:lang w:val="bg-BG" w:eastAsia="bg-BG"/>
        </w:rPr>
        <w:t>Приложение № 2</w:t>
      </w:r>
      <w:r w:rsidR="001A1318" w:rsidRPr="00D35F41">
        <w:rPr>
          <w:color w:val="000000"/>
          <w:szCs w:val="24"/>
          <w:lang w:val="bg-BG" w:eastAsia="bg-BG"/>
        </w:rPr>
        <w:t xml:space="preserve"> към </w:t>
      </w:r>
      <w:hyperlink r:id="rId8" w:history="1">
        <w:r w:rsidR="001A1318" w:rsidRPr="00D35F41">
          <w:rPr>
            <w:color w:val="000000"/>
            <w:szCs w:val="24"/>
            <w:lang w:val="bg-BG" w:eastAsia="bg-BG"/>
          </w:rPr>
          <w:t>чл. 37, ал. 1</w:t>
        </w:r>
      </w:hyperlink>
      <w:r w:rsidR="001A1318" w:rsidRPr="00D35F41">
        <w:rPr>
          <w:color w:val="000000"/>
          <w:szCs w:val="24"/>
          <w:lang w:val="bg-BG" w:eastAsia="bg-BG"/>
        </w:rPr>
        <w:t xml:space="preserve"> ППЗМИП</w:t>
      </w:r>
    </w:p>
    <w:p w:rsidR="00564377" w:rsidRPr="00FF0DCE" w:rsidRDefault="00564377" w:rsidP="00564377">
      <w:pPr>
        <w:pStyle w:val="Heading2"/>
        <w:keepNext w:val="0"/>
        <w:spacing w:before="0" w:after="0"/>
        <w:jc w:val="center"/>
        <w:rPr>
          <w:rFonts w:ascii="Times New Roman" w:hAnsi="Times New Roman"/>
          <w:i w:val="0"/>
          <w:lang w:val="en-US"/>
        </w:rPr>
      </w:pPr>
      <w:bookmarkStart w:id="1" w:name="_GoBack"/>
      <w:bookmarkEnd w:id="1"/>
    </w:p>
    <w:p w:rsidR="00BB5F2B" w:rsidRPr="00D35F41" w:rsidRDefault="00BB5F2B" w:rsidP="00E177FB">
      <w:pPr>
        <w:pStyle w:val="Heading2"/>
        <w:keepNext w:val="0"/>
        <w:spacing w:line="360" w:lineRule="auto"/>
        <w:jc w:val="center"/>
        <w:rPr>
          <w:rFonts w:ascii="Times New Roman" w:hAnsi="Times New Roman"/>
          <w:i w:val="0"/>
          <w:lang w:val="bg-BG"/>
        </w:rPr>
      </w:pPr>
      <w:r w:rsidRPr="00D35F41">
        <w:rPr>
          <w:rFonts w:ascii="Times New Roman" w:hAnsi="Times New Roman"/>
          <w:i w:val="0"/>
          <w:lang w:val="bg-BG"/>
        </w:rPr>
        <w:t>Д Е К Л А Р А Ц И Я</w:t>
      </w:r>
      <w:r w:rsidR="008A1E15" w:rsidRPr="00D35F41">
        <w:rPr>
          <w:rStyle w:val="FootnoteReference"/>
          <w:i w:val="0"/>
          <w:sz w:val="28"/>
          <w:lang w:val="bg-BG"/>
        </w:rPr>
        <w:footnoteReference w:id="1"/>
      </w:r>
    </w:p>
    <w:p w:rsidR="00982B79" w:rsidRDefault="00EB0E2E" w:rsidP="00982B79">
      <w:pPr>
        <w:spacing w:after="120"/>
        <w:jc w:val="center"/>
        <w:rPr>
          <w:rFonts w:eastAsia="Calibri"/>
          <w:b/>
          <w:snapToGrid/>
          <w:szCs w:val="24"/>
          <w:lang w:val="bg-BG"/>
        </w:rPr>
      </w:pPr>
      <w:r w:rsidRPr="00D35F41">
        <w:rPr>
          <w:rFonts w:eastAsia="Calibri"/>
          <w:b/>
          <w:snapToGrid/>
          <w:szCs w:val="24"/>
          <w:lang w:val="bg-BG"/>
        </w:rPr>
        <w:t xml:space="preserve">по чл. </w:t>
      </w:r>
      <w:r w:rsidR="00DC0085" w:rsidRPr="00D35F41">
        <w:rPr>
          <w:rFonts w:eastAsia="Calibri"/>
          <w:b/>
          <w:snapToGrid/>
          <w:szCs w:val="24"/>
          <w:lang w:val="bg-BG"/>
        </w:rPr>
        <w:t>59</w:t>
      </w:r>
      <w:r w:rsidRPr="00D35F41">
        <w:rPr>
          <w:rFonts w:eastAsia="Calibri"/>
          <w:b/>
          <w:snapToGrid/>
          <w:szCs w:val="24"/>
          <w:lang w:val="bg-BG"/>
        </w:rPr>
        <w:t xml:space="preserve">, ал. </w:t>
      </w:r>
      <w:r w:rsidR="00DC0085" w:rsidRPr="00D35F41">
        <w:rPr>
          <w:rFonts w:eastAsia="Calibri"/>
          <w:b/>
          <w:snapToGrid/>
          <w:szCs w:val="24"/>
          <w:lang w:val="bg-BG"/>
        </w:rPr>
        <w:t>1, т. 3</w:t>
      </w:r>
      <w:r w:rsidRPr="00D35F41">
        <w:rPr>
          <w:rFonts w:eastAsia="Calibri"/>
          <w:b/>
          <w:snapToGrid/>
          <w:szCs w:val="24"/>
          <w:lang w:val="bg-BG"/>
        </w:rPr>
        <w:t xml:space="preserve"> от Закона за мерките срещу изпиране</w:t>
      </w:r>
      <w:r w:rsidR="00760563" w:rsidRPr="00D35F41">
        <w:rPr>
          <w:rFonts w:eastAsia="Calibri"/>
          <w:b/>
          <w:snapToGrid/>
          <w:szCs w:val="24"/>
          <w:lang w:val="bg-BG"/>
        </w:rPr>
        <w:t>то</w:t>
      </w:r>
      <w:r w:rsidRPr="00D35F41">
        <w:rPr>
          <w:rFonts w:eastAsia="Calibri"/>
          <w:b/>
          <w:snapToGrid/>
          <w:szCs w:val="24"/>
          <w:lang w:val="bg-BG"/>
        </w:rPr>
        <w:t xml:space="preserve"> на пари (</w:t>
      </w:r>
      <w:r w:rsidR="00CE5D7E" w:rsidRPr="00D35F41">
        <w:rPr>
          <w:rFonts w:eastAsia="Calibri"/>
          <w:b/>
          <w:snapToGrid/>
          <w:szCs w:val="24"/>
          <w:lang w:val="bg-BG"/>
        </w:rPr>
        <w:t>ЗМИП</w:t>
      </w:r>
      <w:r w:rsidRPr="00D35F41">
        <w:rPr>
          <w:rFonts w:eastAsia="Calibri"/>
          <w:b/>
          <w:snapToGrid/>
          <w:szCs w:val="24"/>
          <w:lang w:val="bg-BG"/>
        </w:rPr>
        <w:t>)</w:t>
      </w:r>
    </w:p>
    <w:p w:rsidR="00982B79" w:rsidRPr="00982B79" w:rsidRDefault="00982B79" w:rsidP="00982B79">
      <w:pPr>
        <w:spacing w:after="120"/>
        <w:jc w:val="center"/>
        <w:rPr>
          <w:rFonts w:eastAsia="Calibri"/>
          <w:b/>
          <w:i/>
          <w:snapToGrid/>
          <w:szCs w:val="24"/>
          <w:lang w:val="bg-BG"/>
        </w:rPr>
      </w:pPr>
      <w:r w:rsidRPr="00982B79">
        <w:rPr>
          <w:rFonts w:eastAsia="Calibri"/>
          <w:b/>
          <w:i/>
          <w:snapToGrid/>
          <w:szCs w:val="24"/>
          <w:lang w:val="bg-BG"/>
        </w:rPr>
        <w:t>(представя се от избрания за изпълнител участник)</w:t>
      </w:r>
    </w:p>
    <w:p w:rsidR="00207338" w:rsidRPr="00D35F41" w:rsidRDefault="00207338" w:rsidP="00242798">
      <w:pPr>
        <w:rPr>
          <w:szCs w:val="24"/>
          <w:lang w:val="bg-BG"/>
        </w:rPr>
      </w:pPr>
    </w:p>
    <w:p w:rsidR="00207338" w:rsidRPr="00D35F41" w:rsidRDefault="0098127A" w:rsidP="00242798">
      <w:pPr>
        <w:rPr>
          <w:szCs w:val="24"/>
          <w:lang w:val="bg-BG"/>
        </w:rPr>
      </w:pPr>
      <w:r w:rsidRPr="00D35F41">
        <w:rPr>
          <w:szCs w:val="24"/>
          <w:lang w:val="bg-BG"/>
        </w:rPr>
        <w:t>Долуп</w:t>
      </w:r>
      <w:r w:rsidR="00BB5F2B" w:rsidRPr="00D35F41">
        <w:rPr>
          <w:szCs w:val="24"/>
          <w:lang w:val="bg-BG"/>
        </w:rPr>
        <w:t>одписаният</w:t>
      </w:r>
      <w:r w:rsidR="00242798" w:rsidRPr="00D35F41">
        <w:rPr>
          <w:szCs w:val="24"/>
          <w:lang w:val="bg-BG"/>
        </w:rPr>
        <w:t>/ата</w:t>
      </w:r>
      <w:r w:rsidR="00207338" w:rsidRPr="00D35F41">
        <w:rPr>
          <w:szCs w:val="24"/>
          <w:lang w:val="bg-BG"/>
        </w:rPr>
        <w:t>:</w:t>
      </w:r>
    </w:p>
    <w:p w:rsidR="00BB5F2B" w:rsidRPr="00D35F41" w:rsidRDefault="00207338" w:rsidP="00242798">
      <w:pPr>
        <w:rPr>
          <w:szCs w:val="24"/>
          <w:lang w:val="bg-BG"/>
        </w:rPr>
      </w:pPr>
      <w:r w:rsidRPr="00D35F41">
        <w:rPr>
          <w:szCs w:val="24"/>
          <w:lang w:val="bg-BG"/>
        </w:rPr>
        <w:t>1.</w:t>
      </w:r>
      <w:r w:rsidR="00242798" w:rsidRPr="00D35F41">
        <w:rPr>
          <w:szCs w:val="24"/>
          <w:lang w:val="bg-BG"/>
        </w:rPr>
        <w:t xml:space="preserve"> .</w:t>
      </w:r>
      <w:r w:rsidR="00BB5F2B" w:rsidRPr="00D35F41">
        <w:rPr>
          <w:szCs w:val="24"/>
          <w:lang w:val="bg-BG"/>
        </w:rPr>
        <w:t>..</w:t>
      </w:r>
      <w:r w:rsidRPr="00D35F41">
        <w:rPr>
          <w:szCs w:val="24"/>
          <w:lang w:val="bg-BG"/>
        </w:rPr>
        <w:t>..................................</w:t>
      </w:r>
      <w:r w:rsidR="00BB5F2B" w:rsidRPr="00D35F41">
        <w:rPr>
          <w:szCs w:val="24"/>
          <w:lang w:val="bg-BG"/>
        </w:rPr>
        <w:t>..............................................................................................................</w:t>
      </w:r>
    </w:p>
    <w:p w:rsidR="00BB5F2B" w:rsidRPr="00D35F41" w:rsidRDefault="00BB5F2B" w:rsidP="00242798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</w:t>
      </w:r>
      <w:r w:rsidR="00242798" w:rsidRPr="00D35F41">
        <w:rPr>
          <w:i/>
          <w:sz w:val="20"/>
          <w:lang w:val="bg-BG"/>
        </w:rPr>
        <w:t>, презиме, ф</w:t>
      </w:r>
      <w:r w:rsidRPr="00D35F41">
        <w:rPr>
          <w:i/>
          <w:sz w:val="20"/>
          <w:lang w:val="bg-BG"/>
        </w:rPr>
        <w:t>а</w:t>
      </w:r>
      <w:r w:rsidR="00242798" w:rsidRPr="00D35F41">
        <w:rPr>
          <w:i/>
          <w:sz w:val="20"/>
          <w:lang w:val="bg-BG"/>
        </w:rPr>
        <w:t>милия</w:t>
      </w:r>
      <w:r w:rsidRPr="00D35F41">
        <w:rPr>
          <w:i/>
          <w:sz w:val="20"/>
          <w:lang w:val="bg-BG"/>
        </w:rPr>
        <w:t>)</w:t>
      </w:r>
    </w:p>
    <w:p w:rsidR="00242798" w:rsidRPr="00D35F41" w:rsidRDefault="0098127A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ЕГН</w:t>
      </w:r>
      <w:r w:rsidR="00603773" w:rsidRPr="00D35F41">
        <w:rPr>
          <w:szCs w:val="24"/>
          <w:lang w:val="bg-BG"/>
        </w:rPr>
        <w:t>/ЛНЧ/официален личен идентификационен номер или друг уникален елемент за установяване на самоличността</w:t>
      </w:r>
      <w:r w:rsidRPr="00D35F41">
        <w:rPr>
          <w:szCs w:val="24"/>
          <w:lang w:val="bg-BG"/>
        </w:rPr>
        <w:t xml:space="preserve"> </w:t>
      </w:r>
      <w:r w:rsidR="00242798" w:rsidRPr="00D35F41">
        <w:rPr>
          <w:rFonts w:eastAsia="Calibri"/>
          <w:bCs/>
          <w:szCs w:val="24"/>
          <w:lang w:val="bg-BG"/>
        </w:rPr>
        <w:t>......................................................</w:t>
      </w:r>
      <w:r w:rsidRPr="00D35F41">
        <w:rPr>
          <w:szCs w:val="24"/>
          <w:lang w:val="bg-BG"/>
        </w:rPr>
        <w:t xml:space="preserve">, </w:t>
      </w:r>
      <w:r w:rsidR="00A47BA1" w:rsidRPr="00D35F41">
        <w:rPr>
          <w:szCs w:val="24"/>
          <w:lang w:val="bg-BG"/>
        </w:rPr>
        <w:t xml:space="preserve">дата на раждане </w:t>
      </w:r>
      <w:r w:rsidR="00242798" w:rsidRPr="00D35F41">
        <w:rPr>
          <w:rFonts w:eastAsia="Calibri"/>
          <w:bCs/>
          <w:szCs w:val="24"/>
          <w:lang w:val="bg-BG"/>
        </w:rPr>
        <w:t>......................................................</w:t>
      </w:r>
      <w:r w:rsidR="00A47BA1" w:rsidRPr="00D35F41">
        <w:rPr>
          <w:szCs w:val="24"/>
          <w:lang w:val="bg-BG"/>
        </w:rPr>
        <w:t xml:space="preserve">, </w:t>
      </w:r>
      <w:r w:rsidRPr="00D35F41">
        <w:rPr>
          <w:szCs w:val="24"/>
          <w:lang w:val="bg-BG"/>
        </w:rPr>
        <w:t>гражданство</w:t>
      </w:r>
      <w:r w:rsidR="00242798" w:rsidRPr="00D35F41">
        <w:rPr>
          <w:szCs w:val="24"/>
          <w:lang w:val="bg-BG"/>
        </w:rPr>
        <w:t>/а</w:t>
      </w:r>
      <w:r w:rsidRPr="00D35F41">
        <w:rPr>
          <w:szCs w:val="24"/>
          <w:lang w:val="bg-BG"/>
        </w:rPr>
        <w:t xml:space="preserve"> ............</w:t>
      </w:r>
      <w:r w:rsidR="00E1236B" w:rsidRPr="00D35F41">
        <w:rPr>
          <w:szCs w:val="24"/>
          <w:lang w:val="bg-BG"/>
        </w:rPr>
        <w:t>..................</w:t>
      </w:r>
      <w:r w:rsidRPr="00D35F41">
        <w:rPr>
          <w:szCs w:val="24"/>
          <w:lang w:val="bg-BG"/>
        </w:rPr>
        <w:t>..</w:t>
      </w:r>
      <w:r w:rsidR="00242798" w:rsidRPr="00D35F41">
        <w:rPr>
          <w:szCs w:val="24"/>
          <w:lang w:val="bg-BG"/>
        </w:rPr>
        <w:t>...................................</w:t>
      </w:r>
      <w:r w:rsidRPr="00D35F41">
        <w:rPr>
          <w:szCs w:val="24"/>
          <w:lang w:val="bg-BG"/>
        </w:rPr>
        <w:t>.,</w:t>
      </w:r>
      <w:r w:rsidR="00BE3E16" w:rsidRPr="00D35F41">
        <w:rPr>
          <w:szCs w:val="24"/>
          <w:lang w:val="bg-BG"/>
        </w:rPr>
        <w:t xml:space="preserve"> 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</w:t>
      </w:r>
      <w:r w:rsidR="00207338" w:rsidRPr="00D35F41">
        <w:rPr>
          <w:szCs w:val="24"/>
          <w:lang w:val="bg-BG"/>
        </w:rPr>
        <w:t>.</w:t>
      </w:r>
      <w:r w:rsidRPr="00D35F41">
        <w:rPr>
          <w:szCs w:val="24"/>
          <w:lang w:val="bg-BG"/>
        </w:rPr>
        <w:t>.......................................................................................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</w:t>
      </w:r>
      <w:r w:rsidR="00207338" w:rsidRPr="00D35F41">
        <w:rPr>
          <w:szCs w:val="24"/>
          <w:lang w:val="bg-BG"/>
        </w:rPr>
        <w:t>............</w:t>
      </w:r>
      <w:r w:rsidRPr="00D35F41">
        <w:rPr>
          <w:szCs w:val="24"/>
          <w:lang w:val="bg-BG"/>
        </w:rPr>
        <w:t>........................................................................................</w:t>
      </w:r>
    </w:p>
    <w:p w:rsidR="00242798" w:rsidRPr="00D35F41" w:rsidRDefault="00242798" w:rsidP="00242798">
      <w:pPr>
        <w:ind w:left="2124" w:firstLine="708"/>
        <w:jc w:val="both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(за чужди граждани без постоянен адрес)</w:t>
      </w:r>
    </w:p>
    <w:p w:rsidR="00242798" w:rsidRPr="00D35F41" w:rsidRDefault="0098127A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в качеството ми на</w:t>
      </w:r>
      <w:r w:rsidR="00242798" w:rsidRPr="00D35F41">
        <w:rPr>
          <w:szCs w:val="24"/>
          <w:lang w:val="bg-BG"/>
        </w:rPr>
        <w:t>: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 качеството ми на: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45pt;height:18.2pt" o:ole="">
            <v:imagedata r:id="rId9" o:title=""/>
          </v:shape>
          <w:control r:id="rId10" w:name="DefaultOcxName" w:shapeid="_x0000_i1062"/>
        </w:object>
      </w:r>
      <w:r w:rsidRPr="00D35F41">
        <w:rPr>
          <w:color w:val="000000"/>
          <w:szCs w:val="24"/>
          <w:lang w:val="bg-BG" w:eastAsia="bg-BG"/>
        </w:rPr>
        <w:t xml:space="preserve"> законен представител 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65" type="#_x0000_t75" style="width:20.45pt;height:18.2pt" o:ole="">
            <v:imagedata r:id="rId9" o:title=""/>
          </v:shape>
          <w:control r:id="rId11" w:name="DefaultOcxName1" w:shapeid="_x0000_i1065"/>
        </w:object>
      </w:r>
      <w:r w:rsidRPr="00D35F41">
        <w:rPr>
          <w:color w:val="000000"/>
          <w:szCs w:val="24"/>
          <w:lang w:val="bg-BG" w:eastAsia="bg-BG"/>
        </w:rPr>
        <w:t xml:space="preserve"> пълномощник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 ..................................................................................................................................................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 xml:space="preserve">(посочва се наименованието, както и </w:t>
      </w:r>
      <w:proofErr w:type="spellStart"/>
      <w:r w:rsidRPr="00D35F41">
        <w:rPr>
          <w:i/>
          <w:iCs/>
          <w:color w:val="000000"/>
          <w:sz w:val="20"/>
          <w:lang w:val="bg-BG" w:eastAsia="bg-BG"/>
        </w:rPr>
        <w:t>правноорганизационната</w:t>
      </w:r>
      <w:proofErr w:type="spellEnd"/>
      <w:r w:rsidRPr="00D35F41">
        <w:rPr>
          <w:i/>
          <w:iCs/>
          <w:color w:val="000000"/>
          <w:sz w:val="20"/>
          <w:lang w:val="bg-BG" w:eastAsia="bg-BG"/>
        </w:rPr>
        <w:t xml:space="preserve"> форма на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юридическото лице или видът на правното образувание)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 ЕИК/БУЛСТАТ/ номер в съответния национален регистър ..............................................,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регистъра при ...........................................................................................................,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3B7B10" w:rsidRPr="00D35F41" w:rsidRDefault="00BB5F2B" w:rsidP="00F5246A">
      <w:pPr>
        <w:spacing w:after="120" w:line="360" w:lineRule="auto"/>
        <w:jc w:val="center"/>
        <w:rPr>
          <w:rFonts w:cs="Arial"/>
          <w:b/>
          <w:bCs/>
          <w:iCs/>
          <w:sz w:val="28"/>
          <w:szCs w:val="28"/>
          <w:lang w:val="bg-BG"/>
        </w:rPr>
      </w:pPr>
      <w:r w:rsidRPr="00D35F41">
        <w:rPr>
          <w:rFonts w:cs="Arial"/>
          <w:b/>
          <w:bCs/>
          <w:iCs/>
          <w:sz w:val="28"/>
          <w:szCs w:val="28"/>
          <w:lang w:val="bg-BG"/>
        </w:rPr>
        <w:t>ДЕКЛАРИРАМ: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І.</w:t>
      </w:r>
      <w:r w:rsidRPr="00D35F41">
        <w:rPr>
          <w:color w:val="000000"/>
          <w:szCs w:val="24"/>
          <w:lang w:val="bg-BG" w:eastAsia="bg-BG"/>
        </w:rPr>
        <w:t xml:space="preserve"> Действителни собственици на представляваното от мен юридическо лице/ правно образувание са следните физически лица:</w:t>
      </w:r>
    </w:p>
    <w:p w:rsidR="00207338" w:rsidRPr="00D35F41" w:rsidRDefault="00207338" w:rsidP="00207338">
      <w:pPr>
        <w:rPr>
          <w:szCs w:val="24"/>
          <w:lang w:val="bg-BG"/>
        </w:rPr>
      </w:pPr>
      <w:r w:rsidRPr="00D35F41">
        <w:rPr>
          <w:szCs w:val="24"/>
          <w:lang w:val="bg-BG"/>
        </w:rPr>
        <w:t>1. ...................................................................................................................................................</w:t>
      </w:r>
    </w:p>
    <w:p w:rsidR="00207338" w:rsidRPr="00D35F41" w:rsidRDefault="00207338" w:rsidP="00207338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(име, презиме, фамилия)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="00207338" w:rsidRPr="00D35F41">
        <w:rPr>
          <w:rFonts w:eastAsia="Calibri"/>
          <w:bCs/>
          <w:szCs w:val="24"/>
          <w:lang w:val="bg-BG"/>
        </w:rPr>
        <w:t>............................................</w:t>
      </w:r>
      <w:r w:rsidR="00207338"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</w:t>
      </w:r>
      <w:r w:rsidR="00207338" w:rsidRPr="00D35F41">
        <w:rPr>
          <w:color w:val="000000"/>
          <w:szCs w:val="24"/>
          <w:lang w:val="bg-BG" w:eastAsia="bg-BG"/>
        </w:rPr>
        <w:t>..</w:t>
      </w:r>
      <w:r w:rsidRPr="00D35F41">
        <w:rPr>
          <w:color w:val="000000"/>
          <w:szCs w:val="24"/>
          <w:lang w:val="bg-BG" w:eastAsia="bg-BG"/>
        </w:rPr>
        <w:t>......</w:t>
      </w:r>
      <w:r w:rsidR="00207338" w:rsidRPr="00D35F41">
        <w:rPr>
          <w:color w:val="000000"/>
          <w:szCs w:val="24"/>
          <w:lang w:val="bg-BG" w:eastAsia="bg-BG"/>
        </w:rPr>
        <w:t>................</w:t>
      </w:r>
      <w:r w:rsidRPr="00D35F41">
        <w:rPr>
          <w:color w:val="000000"/>
          <w:szCs w:val="24"/>
          <w:lang w:val="bg-BG" w:eastAsia="bg-BG"/>
        </w:rPr>
        <w:t>.</w:t>
      </w:r>
      <w:r w:rsidR="00207338" w:rsidRPr="00D35F41">
        <w:rPr>
          <w:color w:val="000000"/>
          <w:szCs w:val="24"/>
          <w:lang w:val="bg-BG" w:eastAsia="bg-BG"/>
        </w:rPr>
        <w:t>.....</w:t>
      </w:r>
      <w:r w:rsidRPr="00D35F41">
        <w:rPr>
          <w:color w:val="000000"/>
          <w:szCs w:val="24"/>
          <w:lang w:val="bg-BG" w:eastAsia="bg-BG"/>
        </w:rPr>
        <w:t>.......,  гражданство/а: .......................................................................</w:t>
      </w:r>
      <w:r w:rsidR="00207338" w:rsidRPr="00D35F41">
        <w:rPr>
          <w:color w:val="000000"/>
          <w:szCs w:val="24"/>
          <w:lang w:val="bg-BG" w:eastAsia="bg-BG"/>
        </w:rPr>
        <w:t>......</w:t>
      </w:r>
      <w:r w:rsidRPr="00D35F41">
        <w:rPr>
          <w:color w:val="000000"/>
          <w:szCs w:val="24"/>
          <w:lang w:val="bg-BG" w:eastAsia="bg-BG"/>
        </w:rPr>
        <w:t>...............................................</w:t>
      </w:r>
    </w:p>
    <w:p w:rsidR="007631D7" w:rsidRPr="00D35F41" w:rsidRDefault="007631D7" w:rsidP="00207338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07338" w:rsidRPr="00D35F41" w:rsidRDefault="00207338" w:rsidP="0020733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07338" w:rsidRPr="00D35F41" w:rsidRDefault="00207338" w:rsidP="0020733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631D7" w:rsidRPr="00D35F41" w:rsidRDefault="00207338" w:rsidP="00207338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lastRenderedPageBreak/>
        <w:t>(</w:t>
      </w:r>
      <w:r w:rsidRPr="00D35F41">
        <w:rPr>
          <w:i/>
          <w:iCs/>
          <w:color w:val="000000"/>
          <w:sz w:val="20"/>
          <w:lang w:val="bg-BG" w:eastAsia="bg-BG"/>
        </w:rPr>
        <w:t xml:space="preserve">за лица без постоянен адрес на територията на </w:t>
      </w:r>
      <w:r w:rsidR="007631D7" w:rsidRPr="00D35F41">
        <w:rPr>
          <w:i/>
          <w:iCs/>
          <w:color w:val="000000"/>
          <w:sz w:val="20"/>
          <w:lang w:val="bg-BG" w:eastAsia="bg-BG"/>
        </w:rPr>
        <w:t>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което е: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68" type="#_x0000_t75" style="width:20.45pt;height:18.2pt" o:ole="">
            <v:imagedata r:id="rId9" o:title=""/>
          </v:shape>
          <w:control r:id="rId12" w:name="DefaultOcxName2" w:shapeid="_x0000_i1068"/>
        </w:object>
      </w:r>
      <w:r w:rsidRPr="00D35F41">
        <w:rPr>
          <w:color w:val="000000"/>
          <w:szCs w:val="24"/>
          <w:lang w:val="bg-BG" w:eastAsia="bg-BG"/>
        </w:rPr>
        <w:t xml:space="preserve"> 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13" w:history="1">
        <w:r w:rsidRPr="00D35F41">
          <w:rPr>
            <w:color w:val="000000"/>
            <w:szCs w:val="24"/>
            <w:lang w:val="bg-BG" w:eastAsia="bg-BG"/>
          </w:rPr>
          <w:t>§ 2, ал. 1, т. 1 от допълнителните  разпоредби на ЗМИП</w:t>
        </w:r>
      </w:hyperlink>
      <w:r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71" type="#_x0000_t75" style="width:20.45pt;height:18.2pt" o:ole="">
            <v:imagedata r:id="rId9" o:title=""/>
          </v:shape>
          <w:control r:id="rId14" w:name="DefaultOcxName3" w:shapeid="_x0000_i1071"/>
        </w:object>
      </w:r>
      <w:r w:rsidRPr="00D35F41">
        <w:rPr>
          <w:color w:val="000000"/>
          <w:szCs w:val="24"/>
          <w:lang w:val="bg-BG" w:eastAsia="bg-BG"/>
        </w:rPr>
        <w:t xml:space="preserve"> лице, упражняващо контрол по смисъла на </w:t>
      </w:r>
      <w:hyperlink r:id="rId15" w:history="1">
        <w:r w:rsidRPr="00D35F41">
          <w:rPr>
            <w:color w:val="000000"/>
            <w:szCs w:val="24"/>
            <w:lang w:val="bg-BG" w:eastAsia="bg-BG"/>
          </w:rPr>
          <w:t>§ 1в от допълнителните  разпоредби на Търговския закон</w:t>
        </w:r>
      </w:hyperlink>
      <w:r w:rsidRPr="00D35F41">
        <w:rPr>
          <w:color w:val="000000"/>
          <w:szCs w:val="24"/>
          <w:lang w:val="bg-BG" w:eastAsia="bg-BG"/>
        </w:rPr>
        <w:t xml:space="preserve"> (посочва се конкретната хипотеза)                …………………………………………………..........................................................................;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74" type="#_x0000_t75" style="width:20.45pt;height:18.2pt" o:ole="">
            <v:imagedata r:id="rId9" o:title=""/>
          </v:shape>
          <w:control r:id="rId16" w:name="DefaultOcxName4" w:shapeid="_x0000_i1074"/>
        </w:object>
      </w:r>
      <w:r w:rsidRPr="00D35F41">
        <w:rPr>
          <w:color w:val="000000"/>
          <w:szCs w:val="24"/>
          <w:lang w:val="bg-BG" w:eastAsia="bg-BG"/>
        </w:rPr>
        <w:t xml:space="preserve"> лице,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 </w:t>
      </w:r>
      <w:hyperlink r:id="rId17" w:history="1">
        <w:r w:rsidRPr="00D35F41">
          <w:rPr>
            <w:color w:val="000000"/>
            <w:szCs w:val="24"/>
            <w:lang w:val="bg-BG" w:eastAsia="bg-BG"/>
          </w:rPr>
          <w:t>§ 2, ал. 3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77" type="#_x0000_t75" style="width:20.45pt;height:18.2pt" o:ole="">
            <v:imagedata r:id="rId9" o:title=""/>
          </v:shape>
          <w:control r:id="rId18" w:name="DefaultOcxName5" w:shapeid="_x0000_i1077"/>
        </w:object>
      </w:r>
      <w:r w:rsidRPr="00D35F41">
        <w:rPr>
          <w:color w:val="000000"/>
          <w:szCs w:val="24"/>
          <w:lang w:val="bg-BG" w:eastAsia="bg-BG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 правни форми, осигуряващи възможност за упражняване на решаващо влияние чрез трети лица, съгласно </w:t>
      </w:r>
      <w:hyperlink r:id="rId19" w:history="1">
        <w:r w:rsidRPr="00D35F41">
          <w:rPr>
            <w:color w:val="000000"/>
            <w:szCs w:val="24"/>
            <w:lang w:val="bg-BG" w:eastAsia="bg-BG"/>
          </w:rPr>
          <w:t>§ 2, ал. 4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80" type="#_x0000_t75" style="width:20.45pt;height:18.2pt" o:ole="">
            <v:imagedata r:id="rId9" o:title=""/>
          </v:shape>
          <w:control r:id="rId20" w:name="DefaultOcxName6" w:shapeid="_x0000_i1080"/>
        </w:object>
      </w:r>
      <w:r w:rsidRPr="00D35F41">
        <w:rPr>
          <w:color w:val="000000"/>
          <w:szCs w:val="24"/>
          <w:lang w:val="bg-BG" w:eastAsia="bg-BG"/>
        </w:rPr>
        <w:t xml:space="preserve"> (посочва се конкретната категория) учредител, доверителен собственик, пазител, </w:t>
      </w:r>
      <w:proofErr w:type="spellStart"/>
      <w:r w:rsidRPr="00D35F41">
        <w:rPr>
          <w:color w:val="000000"/>
          <w:szCs w:val="24"/>
          <w:lang w:val="bg-BG" w:eastAsia="bg-BG"/>
        </w:rPr>
        <w:t>бенефициер</w:t>
      </w:r>
      <w:proofErr w:type="spellEnd"/>
      <w:r w:rsidRPr="00D35F41">
        <w:rPr>
          <w:color w:val="000000"/>
          <w:szCs w:val="24"/>
          <w:lang w:val="bg-BG" w:eastAsia="bg-BG"/>
        </w:rPr>
        <w:t xml:space="preserve">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83" type="#_x0000_t75" style="width:20.45pt;height:18.2pt" o:ole="">
            <v:imagedata r:id="rId9" o:title=""/>
          </v:shape>
          <w:control r:id="rId21" w:name="DefaultOcxName7" w:shapeid="_x0000_i1083"/>
        </w:object>
      </w:r>
      <w:r w:rsidRPr="00D35F41">
        <w:rPr>
          <w:color w:val="000000"/>
          <w:szCs w:val="24"/>
          <w:lang w:val="bg-BG" w:eastAsia="bg-BG"/>
        </w:rPr>
        <w:t xml:space="preserve"> лице,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22" w:history="1">
        <w:r w:rsidRPr="00D35F41">
          <w:rPr>
            <w:color w:val="000000"/>
            <w:szCs w:val="24"/>
            <w:lang w:val="bg-BG" w:eastAsia="bg-BG"/>
          </w:rPr>
          <w:t>§ 2, ал. 1, т. 1</w:t>
        </w:r>
      </w:hyperlink>
      <w:r w:rsidRPr="00D35F41">
        <w:rPr>
          <w:color w:val="000000"/>
          <w:szCs w:val="24"/>
          <w:lang w:val="bg-BG" w:eastAsia="bg-BG"/>
        </w:rPr>
        <w:t xml:space="preserve"> – </w:t>
      </w:r>
      <w:hyperlink r:id="rId23" w:history="1">
        <w:r w:rsidRPr="00D35F41">
          <w:rPr>
            <w:color w:val="000000"/>
            <w:szCs w:val="24"/>
            <w:lang w:val="bg-BG" w:eastAsia="bg-BG"/>
          </w:rPr>
          <w:t>3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86" type="#_x0000_t75" style="width:20.45pt;height:18.2pt" o:ole="">
            <v:imagedata r:id="rId9" o:title=""/>
          </v:shape>
          <w:control r:id="rId24" w:name="DefaultOcxName8" w:shapeid="_x0000_i1086"/>
        </w:object>
      </w:r>
      <w:r w:rsidRPr="00D35F41">
        <w:rPr>
          <w:color w:val="000000"/>
          <w:szCs w:val="24"/>
          <w:lang w:val="bg-BG" w:eastAsia="bg-BG"/>
        </w:rPr>
        <w:t xml:space="preserve"> 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89" type="#_x0000_t75" style="width:20.45pt;height:18.2pt" o:ole="">
            <v:imagedata r:id="rId9" o:title=""/>
          </v:shape>
          <w:control r:id="rId25" w:name="DefaultOcxName9" w:shapeid="_x0000_i1089"/>
        </w:object>
      </w:r>
      <w:r w:rsidRPr="00D35F41">
        <w:rPr>
          <w:color w:val="000000"/>
          <w:szCs w:val="24"/>
          <w:lang w:val="bg-BG" w:eastAsia="bg-BG"/>
        </w:rPr>
        <w:t xml:space="preserve"> друго (посочва се)</w:t>
      </w:r>
      <w:r w:rsidR="00D346E0" w:rsidRPr="00D35F41">
        <w:rPr>
          <w:color w:val="000000"/>
          <w:szCs w:val="24"/>
          <w:lang w:val="bg-BG" w:eastAsia="bg-BG"/>
        </w:rPr>
        <w:t xml:space="preserve"> </w:t>
      </w:r>
      <w:r w:rsidRPr="00D35F41">
        <w:rPr>
          <w:color w:val="000000"/>
          <w:szCs w:val="24"/>
          <w:lang w:val="bg-BG" w:eastAsia="bg-BG"/>
        </w:rPr>
        <w:t>.....................................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Описание на притежаваните права: 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2F6EF0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szCs w:val="24"/>
          <w:lang w:val="bg-BG"/>
        </w:rPr>
      </w:pPr>
      <w:r w:rsidRPr="00D35F41">
        <w:rPr>
          <w:color w:val="000000"/>
          <w:szCs w:val="24"/>
          <w:lang w:val="bg-BG" w:eastAsia="bg-BG"/>
        </w:rPr>
        <w:t xml:space="preserve">2. </w:t>
      </w:r>
      <w:r w:rsidR="002F6EF0" w:rsidRPr="00D35F41">
        <w:rPr>
          <w:szCs w:val="24"/>
          <w:lang w:val="bg-BG"/>
        </w:rPr>
        <w:t>...................................................................................................................................................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което е: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92" type="#_x0000_t75" style="width:20.45pt;height:18.2pt" o:ole="">
            <v:imagedata r:id="rId9" o:title=""/>
          </v:shape>
          <w:control r:id="rId26" w:name="DefaultOcxName10" w:shapeid="_x0000_i1092"/>
        </w:object>
      </w:r>
      <w:r w:rsidRPr="00D35F41">
        <w:rPr>
          <w:color w:val="000000"/>
          <w:szCs w:val="24"/>
          <w:lang w:val="bg-BG" w:eastAsia="bg-BG"/>
        </w:rPr>
        <w:t xml:space="preserve"> 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27" w:history="1">
        <w:r w:rsidRPr="00D35F41">
          <w:rPr>
            <w:color w:val="000000"/>
            <w:szCs w:val="24"/>
            <w:lang w:val="bg-BG" w:eastAsia="bg-BG"/>
          </w:rPr>
          <w:t>§ 2, ал. 1, т. 1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095" type="#_x0000_t75" style="width:20.45pt;height:18.2pt" o:ole="">
            <v:imagedata r:id="rId9" o:title=""/>
          </v:shape>
          <w:control r:id="rId28" w:name="DefaultOcxName11" w:shapeid="_x0000_i1095"/>
        </w:object>
      </w:r>
      <w:r w:rsidRPr="00D35F41">
        <w:rPr>
          <w:color w:val="000000"/>
          <w:szCs w:val="24"/>
          <w:lang w:val="bg-BG" w:eastAsia="bg-BG"/>
        </w:rPr>
        <w:t xml:space="preserve"> лице, упражняващо контрол по смисъла на </w:t>
      </w:r>
      <w:hyperlink r:id="rId29" w:history="1">
        <w:r w:rsidRPr="00D35F41">
          <w:rPr>
            <w:color w:val="000000"/>
            <w:szCs w:val="24"/>
            <w:lang w:val="bg-BG" w:eastAsia="bg-BG"/>
          </w:rPr>
          <w:t>§ 1в от допълнителните разпоредби на Търговския закон</w:t>
        </w:r>
      </w:hyperlink>
      <w:r w:rsidRPr="00D35F41">
        <w:rPr>
          <w:color w:val="000000"/>
          <w:szCs w:val="24"/>
          <w:lang w:val="bg-BG" w:eastAsia="bg-BG"/>
        </w:rPr>
        <w:t xml:space="preserve"> (посочва се конкретната хипотеза) </w:t>
      </w:r>
      <w:r w:rsidR="00D346E0" w:rsidRPr="00D35F41">
        <w:rPr>
          <w:color w:val="000000"/>
          <w:szCs w:val="24"/>
          <w:lang w:val="bg-BG" w:eastAsia="bg-BG"/>
        </w:rPr>
        <w:t>………………………………….</w:t>
      </w:r>
      <w:r w:rsidRPr="00D35F41">
        <w:rPr>
          <w:color w:val="000000"/>
          <w:szCs w:val="24"/>
          <w:lang w:val="bg-BG" w:eastAsia="bg-BG"/>
        </w:rPr>
        <w:t>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lastRenderedPageBreak/>
        <w:object w:dxaOrig="1440" w:dyaOrig="1440">
          <v:shape id="_x0000_i1098" type="#_x0000_t75" style="width:20.45pt;height:18.2pt" o:ole="">
            <v:imagedata r:id="rId9" o:title=""/>
          </v:shape>
          <w:control r:id="rId30" w:name="DefaultOcxName12" w:shapeid="_x0000_i1098"/>
        </w:object>
      </w:r>
      <w:r w:rsidRPr="00D35F41">
        <w:rPr>
          <w:color w:val="000000"/>
          <w:szCs w:val="24"/>
          <w:lang w:val="bg-BG" w:eastAsia="bg-BG"/>
        </w:rPr>
        <w:t xml:space="preserve"> лице,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 </w:t>
      </w:r>
      <w:hyperlink r:id="rId31" w:history="1">
        <w:r w:rsidRPr="00D35F41">
          <w:rPr>
            <w:color w:val="000000"/>
            <w:szCs w:val="24"/>
            <w:lang w:val="bg-BG" w:eastAsia="bg-BG"/>
          </w:rPr>
          <w:t>§ 2, ал. 3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101" type="#_x0000_t75" style="width:20.45pt;height:18.2pt" o:ole="">
            <v:imagedata r:id="rId9" o:title=""/>
          </v:shape>
          <w:control r:id="rId32" w:name="DefaultOcxName13" w:shapeid="_x0000_i1101"/>
        </w:object>
      </w:r>
      <w:r w:rsidRPr="00D35F41">
        <w:rPr>
          <w:color w:val="000000"/>
          <w:szCs w:val="24"/>
          <w:lang w:val="bg-BG" w:eastAsia="bg-BG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правни форми, осигуряващи възможност за упражняване на решаващо влияние чрез трети лица, съгласно </w:t>
      </w:r>
      <w:hyperlink r:id="rId33" w:history="1">
        <w:r w:rsidRPr="00D35F41">
          <w:rPr>
            <w:color w:val="000000"/>
            <w:szCs w:val="24"/>
            <w:lang w:val="bg-BG" w:eastAsia="bg-BG"/>
          </w:rPr>
          <w:t>§ 2, ал. 4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104" type="#_x0000_t75" style="width:20.45pt;height:18.2pt" o:ole="">
            <v:imagedata r:id="rId9" o:title=""/>
          </v:shape>
          <w:control r:id="rId34" w:name="DefaultOcxName14" w:shapeid="_x0000_i1104"/>
        </w:object>
      </w:r>
      <w:r w:rsidRPr="00D35F41">
        <w:rPr>
          <w:color w:val="000000"/>
          <w:szCs w:val="24"/>
          <w:lang w:val="bg-BG" w:eastAsia="bg-BG"/>
        </w:rPr>
        <w:t xml:space="preserve"> (посочва се конкретната категория) учредител, доверителен собственик, пазител, </w:t>
      </w:r>
      <w:proofErr w:type="spellStart"/>
      <w:r w:rsidRPr="00D35F41">
        <w:rPr>
          <w:color w:val="000000"/>
          <w:szCs w:val="24"/>
          <w:lang w:val="bg-BG" w:eastAsia="bg-BG"/>
        </w:rPr>
        <w:t>бенефициер</w:t>
      </w:r>
      <w:proofErr w:type="spellEnd"/>
      <w:r w:rsidRPr="00D35F41">
        <w:rPr>
          <w:color w:val="000000"/>
          <w:szCs w:val="24"/>
          <w:lang w:val="bg-BG" w:eastAsia="bg-BG"/>
        </w:rPr>
        <w:t xml:space="preserve">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107" type="#_x0000_t75" style="width:20.45pt;height:18.2pt" o:ole="">
            <v:imagedata r:id="rId9" o:title=""/>
          </v:shape>
          <w:control r:id="rId35" w:name="DefaultOcxName15" w:shapeid="_x0000_i1107"/>
        </w:object>
      </w:r>
      <w:r w:rsidRPr="00D35F41">
        <w:rPr>
          <w:color w:val="000000"/>
          <w:szCs w:val="24"/>
          <w:lang w:val="bg-BG" w:eastAsia="bg-BG"/>
        </w:rPr>
        <w:t xml:space="preserve"> лице,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36" w:history="1">
        <w:r w:rsidRPr="00D35F41">
          <w:rPr>
            <w:color w:val="000000"/>
            <w:szCs w:val="24"/>
            <w:lang w:val="bg-BG" w:eastAsia="bg-BG"/>
          </w:rPr>
          <w:t>§ 2, ал. 1, т. 1</w:t>
        </w:r>
      </w:hyperlink>
      <w:r w:rsidRPr="00D35F41">
        <w:rPr>
          <w:color w:val="000000"/>
          <w:szCs w:val="24"/>
          <w:lang w:val="bg-BG" w:eastAsia="bg-BG"/>
        </w:rPr>
        <w:t xml:space="preserve"> – </w:t>
      </w:r>
      <w:hyperlink r:id="rId37" w:history="1">
        <w:r w:rsidRPr="00D35F41">
          <w:rPr>
            <w:color w:val="000000"/>
            <w:szCs w:val="24"/>
            <w:lang w:val="bg-BG" w:eastAsia="bg-BG"/>
          </w:rPr>
          <w:t>3 от допълнителните разпоредби на ЗМИП</w:t>
        </w:r>
      </w:hyperlink>
      <w:r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110" type="#_x0000_t75" style="width:20.45pt;height:18.2pt" o:ole="">
            <v:imagedata r:id="rId9" o:title=""/>
          </v:shape>
          <w:control r:id="rId38" w:name="DefaultOcxName16" w:shapeid="_x0000_i1110"/>
        </w:object>
      </w:r>
      <w:r w:rsidRPr="00D35F41">
        <w:rPr>
          <w:color w:val="000000"/>
          <w:szCs w:val="24"/>
          <w:lang w:val="bg-BG" w:eastAsia="bg-BG"/>
        </w:rPr>
        <w:t xml:space="preserve"> 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1440" w:dyaOrig="1440">
          <v:shape id="_x0000_i1113" type="#_x0000_t75" style="width:20.45pt;height:18.2pt" o:ole="">
            <v:imagedata r:id="rId9" o:title=""/>
          </v:shape>
          <w:control r:id="rId39" w:name="DefaultOcxName17" w:shapeid="_x0000_i1113"/>
        </w:object>
      </w:r>
      <w:r w:rsidRPr="00D35F41">
        <w:rPr>
          <w:color w:val="000000"/>
          <w:szCs w:val="24"/>
          <w:lang w:val="bg-BG" w:eastAsia="bg-BG"/>
        </w:rPr>
        <w:t xml:space="preserve"> друго (посочва се) 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..................................................................................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Описание на притежаваните права: 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</w:t>
      </w:r>
      <w:r w:rsidRPr="00D35F41">
        <w:rPr>
          <w:color w:val="000000"/>
          <w:szCs w:val="24"/>
          <w:lang w:val="bg-BG" w:eastAsia="bg-BG"/>
        </w:rPr>
        <w:t>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ІІ.</w:t>
      </w:r>
      <w:r w:rsidRPr="00D35F41">
        <w:rPr>
          <w:color w:val="000000"/>
          <w:szCs w:val="24"/>
          <w:lang w:val="bg-BG" w:eastAsia="bg-BG"/>
        </w:rPr>
        <w:t xml:space="preserve"> Юридически лица или други правни образувания, чрез които пряко или</w:t>
      </w:r>
      <w:r w:rsidR="00D346E0" w:rsidRPr="00D35F41">
        <w:rPr>
          <w:color w:val="000000"/>
          <w:szCs w:val="24"/>
          <w:lang w:val="bg-BG" w:eastAsia="bg-BG"/>
        </w:rPr>
        <w:t xml:space="preserve"> </w:t>
      </w:r>
      <w:r w:rsidRPr="00D35F41">
        <w:rPr>
          <w:color w:val="000000"/>
          <w:szCs w:val="24"/>
          <w:lang w:val="bg-BG" w:eastAsia="bg-BG"/>
        </w:rPr>
        <w:t>непряко се упражнява контрол върху представляваното от мен юридическо лице/правно образувание, са: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А. Юридически лица/правни образувания, чрез които пряко се упражнява контрол: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наименованието, както и правноорганизационната форма на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юридическото лице или видът на правното образувание)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седалище: 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(държава, град, община)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адрес: ........................................................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 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ЕИК/БУЛСТАТ или номер в съответния национален регистър ....</w:t>
      </w:r>
      <w:r w:rsidR="00A520CB" w:rsidRPr="00D35F41">
        <w:rPr>
          <w:color w:val="000000"/>
          <w:szCs w:val="24"/>
          <w:lang w:val="bg-BG" w:eastAsia="bg-BG"/>
        </w:rPr>
        <w:t>...........................</w:t>
      </w:r>
      <w:r w:rsidRPr="00D35F41">
        <w:rPr>
          <w:color w:val="000000"/>
          <w:szCs w:val="24"/>
          <w:lang w:val="bg-BG" w:eastAsia="bg-BG"/>
        </w:rPr>
        <w:t>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</w:t>
      </w:r>
    </w:p>
    <w:p w:rsidR="007B2611" w:rsidRPr="00D35F41" w:rsidRDefault="007B2611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Представители: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bookmarkStart w:id="2" w:name="_Hlk2171107"/>
      <w:r w:rsidRPr="00D35F41">
        <w:rPr>
          <w:color w:val="000000"/>
          <w:szCs w:val="24"/>
          <w:lang w:val="bg-BG" w:eastAsia="bg-BG"/>
        </w:rPr>
        <w:t>1. ..............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bookmarkEnd w:id="2"/>
    <w:p w:rsidR="002F6EF0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2.</w:t>
      </w:r>
      <w:r w:rsidR="007B2611" w:rsidRPr="00D35F41">
        <w:rPr>
          <w:color w:val="000000"/>
          <w:szCs w:val="24"/>
          <w:lang w:val="bg-BG" w:eastAsia="bg-BG"/>
        </w:rPr>
        <w:t xml:space="preserve"> 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.................................................................................................................................................</w:t>
      </w:r>
      <w:r w:rsidR="007B2611" w:rsidRPr="00D35F41">
        <w:rPr>
          <w:color w:val="000000"/>
          <w:szCs w:val="24"/>
          <w:lang w:val="bg-BG" w:eastAsia="bg-BG"/>
        </w:rPr>
        <w:t>.</w:t>
      </w:r>
      <w:r w:rsidR="002F6EF0" w:rsidRPr="00D35F41">
        <w:rPr>
          <w:color w:val="000000"/>
          <w:szCs w:val="24"/>
          <w:lang w:val="bg-BG" w:eastAsia="bg-BG"/>
        </w:rPr>
        <w:t>,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lastRenderedPageBreak/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Начин на представляване: ..............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(заедно, поотделно или по друг начин)</w:t>
      </w:r>
    </w:p>
    <w:p w:rsidR="00307FC6" w:rsidRPr="00D35F41" w:rsidRDefault="00307FC6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Б. Юридически лица/правни образувания, чрез които непряко се упражнява контрол: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</w:t>
      </w:r>
      <w:r w:rsidR="00307FC6" w:rsidRPr="00D35F41">
        <w:rPr>
          <w:color w:val="000000"/>
          <w:szCs w:val="24"/>
          <w:lang w:val="bg-BG" w:eastAsia="bg-BG"/>
        </w:rPr>
        <w:t>...................</w:t>
      </w:r>
      <w:r w:rsidR="007B2611" w:rsidRPr="00D35F41">
        <w:rPr>
          <w:color w:val="000000"/>
          <w:szCs w:val="24"/>
          <w:lang w:val="bg-BG" w:eastAsia="bg-BG"/>
        </w:rPr>
        <w:t>.....</w:t>
      </w:r>
      <w:r w:rsidR="00307FC6" w:rsidRPr="00D35F41">
        <w:rPr>
          <w:color w:val="000000"/>
          <w:szCs w:val="24"/>
          <w:lang w:val="bg-BG" w:eastAsia="bg-BG"/>
        </w:rPr>
        <w:t>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наименованието, както и правноорганизационната форма на юридическото лице или видът на правното образувание)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седалище: 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(държава, град, община)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адрес: .......................................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 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ЕИК/БУЛСТАТ или номер в съответния национален регистър 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Представители: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1. .................................................................................................................................................,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2. ..................................................................................................................................................,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Начин на представляване: 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(заедно, поотделно или по друг начин)</w:t>
      </w:r>
    </w:p>
    <w:p w:rsidR="007B2611" w:rsidRPr="00D35F41" w:rsidRDefault="007B2611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III.</w:t>
      </w:r>
      <w:r w:rsidRPr="00D35F41">
        <w:rPr>
          <w:color w:val="000000"/>
          <w:szCs w:val="24"/>
          <w:lang w:val="bg-BG" w:eastAsia="bg-BG"/>
        </w:rPr>
        <w:t xml:space="preserve"> Лице за контакт по </w:t>
      </w:r>
      <w:hyperlink r:id="rId40" w:history="1">
        <w:r w:rsidRPr="00D35F41">
          <w:rPr>
            <w:color w:val="000000"/>
            <w:szCs w:val="24"/>
            <w:lang w:val="bg-BG" w:eastAsia="bg-BG"/>
          </w:rPr>
          <w:t>чл. 63, ал. 4, т. 3 от ЗМИП</w:t>
        </w:r>
      </w:hyperlink>
      <w:r w:rsidRPr="00D35F41">
        <w:rPr>
          <w:color w:val="000000"/>
          <w:szCs w:val="24"/>
          <w:lang w:val="bg-BG" w:eastAsia="bg-BG"/>
        </w:rPr>
        <w:t>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B45455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 xml:space="preserve">дата на раждане ......................................,  </w:t>
      </w:r>
      <w:r w:rsidR="007631D7" w:rsidRPr="00D35F41">
        <w:rPr>
          <w:color w:val="000000"/>
          <w:szCs w:val="24"/>
          <w:lang w:val="bg-BG" w:eastAsia="bg-BG"/>
        </w:rPr>
        <w:t>гражданство/а:</w:t>
      </w:r>
      <w:r w:rsidR="007B2611" w:rsidRPr="00D35F41">
        <w:rPr>
          <w:color w:val="000000"/>
          <w:szCs w:val="24"/>
          <w:lang w:val="bg-BG" w:eastAsia="bg-BG"/>
        </w:rPr>
        <w:t xml:space="preserve"> ............................................................................................................................</w:t>
      </w:r>
    </w:p>
    <w:p w:rsidR="005732EE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постоянен адрес на територията на Република България</w:t>
      </w:r>
      <w:r w:rsidR="005732EE" w:rsidRPr="00D35F41">
        <w:rPr>
          <w:color w:val="000000"/>
          <w:szCs w:val="24"/>
          <w:lang w:val="bg-BG" w:eastAsia="bg-BG"/>
        </w:rPr>
        <w:t xml:space="preserve">: </w:t>
      </w:r>
      <w:r w:rsidRPr="00D35F41">
        <w:rPr>
          <w:color w:val="000000"/>
          <w:szCs w:val="24"/>
          <w:lang w:val="bg-BG" w:eastAsia="bg-BG"/>
        </w:rPr>
        <w:t>.........................</w:t>
      </w:r>
      <w:r w:rsidR="005732EE" w:rsidRPr="00D35F41">
        <w:rPr>
          <w:color w:val="000000"/>
          <w:szCs w:val="24"/>
          <w:lang w:val="bg-BG" w:eastAsia="bg-BG"/>
        </w:rPr>
        <w:t>................</w:t>
      </w:r>
      <w:r w:rsidRPr="00D35F41">
        <w:rPr>
          <w:color w:val="000000"/>
          <w:szCs w:val="24"/>
          <w:lang w:val="bg-BG" w:eastAsia="bg-BG"/>
        </w:rPr>
        <w:t>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</w:t>
      </w:r>
      <w:r w:rsidR="005732EE" w:rsidRPr="00D35F41">
        <w:rPr>
          <w:color w:val="000000"/>
          <w:szCs w:val="24"/>
          <w:lang w:val="bg-BG" w:eastAsia="bg-BG"/>
        </w:rPr>
        <w:t>.</w:t>
      </w:r>
      <w:r w:rsidRPr="00D35F41">
        <w:rPr>
          <w:color w:val="000000"/>
          <w:szCs w:val="24"/>
          <w:lang w:val="bg-BG" w:eastAsia="bg-BG"/>
        </w:rPr>
        <w:t>.</w:t>
      </w:r>
    </w:p>
    <w:p w:rsidR="004A762B" w:rsidRPr="00D35F41" w:rsidRDefault="004A762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ІV.</w:t>
      </w:r>
      <w:r w:rsidRPr="00D35F41">
        <w:rPr>
          <w:color w:val="000000"/>
          <w:szCs w:val="24"/>
          <w:lang w:val="bg-BG" w:eastAsia="bg-BG"/>
        </w:rPr>
        <w:t xml:space="preserve"> Прилагам следните документи и справки съгласно </w:t>
      </w:r>
      <w:hyperlink r:id="rId41" w:history="1">
        <w:r w:rsidRPr="00D35F41">
          <w:rPr>
            <w:color w:val="000000"/>
            <w:szCs w:val="24"/>
            <w:lang w:val="bg-BG" w:eastAsia="bg-BG"/>
          </w:rPr>
          <w:t>чл. 59, ал. 1, т. 1</w:t>
        </w:r>
      </w:hyperlink>
      <w:r w:rsidRPr="00D35F41">
        <w:rPr>
          <w:color w:val="000000"/>
          <w:szCs w:val="24"/>
          <w:lang w:val="bg-BG" w:eastAsia="bg-BG"/>
        </w:rPr>
        <w:t xml:space="preserve"> и </w:t>
      </w:r>
      <w:hyperlink r:id="rId42" w:history="1">
        <w:r w:rsidRPr="00D35F41">
          <w:rPr>
            <w:color w:val="000000"/>
            <w:szCs w:val="24"/>
            <w:lang w:val="bg-BG" w:eastAsia="bg-BG"/>
          </w:rPr>
          <w:t>2 от ЗМИП</w:t>
        </w:r>
      </w:hyperlink>
      <w:r w:rsidRPr="00D35F41">
        <w:rPr>
          <w:color w:val="000000"/>
          <w:szCs w:val="24"/>
          <w:lang w:val="bg-BG" w:eastAsia="bg-BG"/>
        </w:rPr>
        <w:t>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1. ..................................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</w:t>
      </w:r>
      <w:r w:rsidR="005732EE" w:rsidRPr="00D35F41">
        <w:rPr>
          <w:color w:val="000000"/>
          <w:szCs w:val="24"/>
          <w:lang w:val="bg-BG" w:eastAsia="bg-BG"/>
        </w:rPr>
        <w:t>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lastRenderedPageBreak/>
        <w:t>2. ....................................................................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</w:p>
    <w:p w:rsidR="004A762B" w:rsidRPr="00D35F41" w:rsidRDefault="004A762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864505" w:rsidRPr="00D35F41" w:rsidRDefault="00864505" w:rsidP="004A762B">
      <w:pPr>
        <w:ind w:firstLine="360"/>
        <w:jc w:val="both"/>
        <w:rPr>
          <w:b/>
          <w:szCs w:val="24"/>
          <w:lang w:val="bg-BG"/>
        </w:rPr>
      </w:pPr>
      <w:r w:rsidRPr="00D35F41">
        <w:rPr>
          <w:b/>
          <w:szCs w:val="24"/>
          <w:lang w:val="bg-BG"/>
        </w:rPr>
        <w:t xml:space="preserve">Известна ми е отговорността по чл. 313 от Наказателния кодекс за </w:t>
      </w:r>
      <w:r w:rsidR="004A762B" w:rsidRPr="00D35F41">
        <w:rPr>
          <w:b/>
          <w:szCs w:val="24"/>
          <w:lang w:val="bg-BG"/>
        </w:rPr>
        <w:t>деклариране на не</w:t>
      </w:r>
      <w:r w:rsidRPr="00D35F41">
        <w:rPr>
          <w:b/>
          <w:szCs w:val="24"/>
          <w:lang w:val="bg-BG"/>
        </w:rPr>
        <w:t>верни данни.</w:t>
      </w:r>
    </w:p>
    <w:p w:rsidR="00864505" w:rsidRPr="00D35F41" w:rsidRDefault="00864505" w:rsidP="00864505">
      <w:pPr>
        <w:spacing w:line="360" w:lineRule="auto"/>
        <w:jc w:val="both"/>
        <w:rPr>
          <w:szCs w:val="24"/>
          <w:lang w:val="bg-BG"/>
        </w:rPr>
      </w:pPr>
    </w:p>
    <w:p w:rsidR="00864505" w:rsidRPr="00D35F41" w:rsidRDefault="00864505" w:rsidP="00864505">
      <w:pPr>
        <w:jc w:val="both"/>
        <w:rPr>
          <w:i/>
          <w:iCs/>
          <w:sz w:val="16"/>
          <w:szCs w:val="16"/>
          <w:lang w:val="bg-BG"/>
        </w:rPr>
      </w:pPr>
      <w:r w:rsidRPr="00D35F41">
        <w:rPr>
          <w:szCs w:val="22"/>
          <w:lang w:val="bg-BG"/>
        </w:rPr>
        <w:t>.....................................</w:t>
      </w:r>
      <w:r w:rsidR="005732EE" w:rsidRPr="00D35F41">
        <w:rPr>
          <w:szCs w:val="22"/>
          <w:lang w:val="bg-BG"/>
        </w:rPr>
        <w:t xml:space="preserve"> </w:t>
      </w:r>
      <w:r w:rsidRPr="00D35F41">
        <w:rPr>
          <w:szCs w:val="22"/>
          <w:lang w:val="bg-BG"/>
        </w:rPr>
        <w:t xml:space="preserve">г.                 </w:t>
      </w:r>
      <w:r w:rsidRPr="00D35F41">
        <w:rPr>
          <w:szCs w:val="22"/>
          <w:lang w:val="bg-BG"/>
        </w:rPr>
        <w:tab/>
      </w:r>
      <w:r w:rsidRPr="00D35F41">
        <w:rPr>
          <w:szCs w:val="22"/>
          <w:lang w:val="bg-BG"/>
        </w:rPr>
        <w:tab/>
        <w:t xml:space="preserve">       </w:t>
      </w:r>
      <w:r w:rsidRPr="00D35F41">
        <w:rPr>
          <w:b/>
          <w:caps/>
          <w:szCs w:val="22"/>
          <w:lang w:val="bg-BG"/>
        </w:rPr>
        <w:t>Декларатор:</w:t>
      </w:r>
      <w:r w:rsidRPr="00D35F41">
        <w:rPr>
          <w:szCs w:val="22"/>
          <w:lang w:val="bg-BG"/>
        </w:rPr>
        <w:t xml:space="preserve"> ..........................................</w:t>
      </w:r>
    </w:p>
    <w:p w:rsidR="00864505" w:rsidRPr="00D35F41" w:rsidRDefault="00864505" w:rsidP="00864505">
      <w:pPr>
        <w:rPr>
          <w:i/>
          <w:iCs/>
          <w:sz w:val="16"/>
          <w:szCs w:val="16"/>
          <w:lang w:val="bg-BG"/>
        </w:rPr>
      </w:pPr>
      <w:r w:rsidRPr="00D35F41">
        <w:rPr>
          <w:i/>
          <w:iCs/>
          <w:sz w:val="16"/>
          <w:szCs w:val="16"/>
          <w:lang w:val="bg-BG"/>
        </w:rPr>
        <w:t xml:space="preserve">           (дата на подписване)                                                                                                                            (име и подпис)</w:t>
      </w:r>
    </w:p>
    <w:p w:rsidR="00864505" w:rsidRPr="00D35F41" w:rsidRDefault="00864505" w:rsidP="00864505">
      <w:pPr>
        <w:rPr>
          <w:i/>
          <w:iCs/>
          <w:sz w:val="16"/>
          <w:szCs w:val="16"/>
          <w:lang w:val="bg-BG"/>
        </w:rPr>
      </w:pPr>
    </w:p>
    <w:p w:rsidR="00594D83" w:rsidRPr="00D64F9B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color w:val="000000"/>
          <w:szCs w:val="24"/>
          <w:lang w:val="bg-BG" w:eastAsia="bg-BG"/>
        </w:rPr>
      </w:pPr>
      <w:r w:rsidRPr="00D64F9B">
        <w:rPr>
          <w:b/>
          <w:i/>
          <w:color w:val="000000"/>
          <w:szCs w:val="24"/>
          <w:lang w:val="bg-BG" w:eastAsia="bg-BG"/>
        </w:rPr>
        <w:t xml:space="preserve">Указания: 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Попълване на настоящата декларация се извършва, като се отчита дефиницията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hyperlink r:id="rId43" w:history="1">
        <w:r w:rsidRPr="00D35F41">
          <w:rPr>
            <w:i/>
            <w:color w:val="000000"/>
            <w:szCs w:val="24"/>
            <w:lang w:val="bg-BG" w:eastAsia="bg-BG"/>
          </w:rPr>
          <w:t>§ 2 от допълнителните разпоредби на ЗМИП</w:t>
        </w:r>
      </w:hyperlink>
      <w:r w:rsidRPr="00D35F41">
        <w:rPr>
          <w:i/>
          <w:color w:val="000000"/>
          <w:szCs w:val="24"/>
          <w:lang w:val="bg-BG" w:eastAsia="bg-BG"/>
        </w:rPr>
        <w:t>, който гласи следното: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"§ 2. (1) "Действителен собственик" е физическо лице или физически лица,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което/които в крайна сметка притежават или контролират юридическо лице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друго правно образувание, и/или физическо лице или физически лица, от чието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име и/или за чиято сметка се осъществява дадена операция, сделка или дейност,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 които отговарят най-малко на някое от следните условия: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1. По отношение на корпоративните юридически лица и други правни образувания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действителен собственик е лицето, което пряко или косвено притежава достатъчен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процент от акциите, дяловете или правата на глас в това юридическо лице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друго правно образувание, включително посредством държане на акции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приносител, или посредством контрол чрез други средства, с изключение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случаите на дружество, чиито акции се търгуват на регулиран пазар, което се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подчинява на изискванията за оповестяване в съответствие с правото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Европейския съюз или на еквивалентни международни стандарти, осигуряващи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адекватна степен на прозрачност по отношение на собствеността.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Индикация за пряко притежаване е налице, когато физическо лице/лица притежава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акционерно или дялово участие най-малко 25 на сто от юридическо лице или друго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правно образувание.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Индикация за косвено притежаване е налице, когато най-малко 25 на сто от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акционерното или дяловото участие в юридическо лице или друго правно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образувание принадлежи на юридическо лице или друго правно образувание, което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е под контрола на едно и също физическо лице или физически лица, или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множество юридически лица и/или правни образувания, които в крайна сметка са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под контрола на едно и също физическо лице/лица.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2. По отношение на доверителната собственост, включително тръстове,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попечителски фондове и други подобни чуждестранни правни образувания,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учредени и съществуващи съобразно правото на юрисдикциите, допускащи такива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форми на доверителна собственост, действителният собственик е: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а) учредителят;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б) доверителният собственик;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в) пазителят, ако има такъв;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г) бенефициерът или класът бенефициери, или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д) лицето, в чийто главен интерес е създадена или се управлява доверителната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собственост, когато физическото лице, което се облагодетелства от нея,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предстои да бъде определено;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е) всяко друго физическо лице, което в крайна сметка упражнява контрол над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доверителната собственост посредством пряко или косвено притежаване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чрез други средства.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3. По отношение на фондации и правни форми, подобни на доверителна собственост –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физическото лице или лица, които заемат длъжности, еквивалентни или сходни с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посочените в т. 2.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(2) Не е действителен собственик физическото лице или физическите лица, които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са номинални директори, секретари, акционери или собственици на капитала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lastRenderedPageBreak/>
        <w:t>юридическо лице или друго правно образувание, ако е установен друг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действителен собственик.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 xml:space="preserve">(3) "Контрол" е контролът по смисъла на </w:t>
      </w:r>
      <w:hyperlink r:id="rId44" w:history="1">
        <w:r w:rsidRPr="00D35F41">
          <w:rPr>
            <w:i/>
            <w:color w:val="000000"/>
            <w:szCs w:val="24"/>
            <w:lang w:val="bg-BG" w:eastAsia="bg-BG"/>
          </w:rPr>
          <w:t>§ 1в от допълнителните разпоредби на</w:t>
        </w:r>
        <w:r w:rsidR="00D35F41" w:rsidRPr="00D35F41">
          <w:rPr>
            <w:i/>
            <w:color w:val="000000"/>
            <w:szCs w:val="24"/>
            <w:lang w:val="bg-BG" w:eastAsia="bg-BG"/>
          </w:rPr>
          <w:t xml:space="preserve"> </w:t>
        </w:r>
        <w:r w:rsidRPr="00D35F41">
          <w:rPr>
            <w:i/>
            <w:color w:val="000000"/>
            <w:szCs w:val="24"/>
            <w:lang w:val="bg-BG" w:eastAsia="bg-BG"/>
          </w:rPr>
          <w:t>Търговския закон</w:t>
        </w:r>
      </w:hyperlink>
      <w:r w:rsidRPr="00D35F41">
        <w:rPr>
          <w:i/>
          <w:color w:val="000000"/>
          <w:szCs w:val="24"/>
          <w:lang w:val="bg-BG" w:eastAsia="bg-BG"/>
        </w:rPr>
        <w:t>, както и всяка възможност, която, без да представлява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индикация за пряко или косвено притежаване, дава възможност за упражняване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решаващо влияние върху юридическо лице или друго правно образувание при вземане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на решения за определяне състава на управителните и контролните органи,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преобразуване на юридическото лице, прекратяване на дейността му и други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въпроси от съществено значение за дейността му.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(4) Индикация за "непряк контрол" е упражняването на краен ефективен контрол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върху юридическо лице или друго правно образувание чрез упражняването на права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чрез трети лица, включително, но не само, предоставени по силата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упълномощаване, договор или друг вид сделка, както и чрез други правни форми,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осигуряващи възможност за упражняване на решаващо влияние чрез трети лица.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(5) Когато, след като са изчерпани всички възможни средства, не може да се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установи като действителен собственик лице съгласно ал. 1 или когато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съществуват съмнения, че установеното лице или лица не е действителният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собственик, за "действителен собственик" се счита физическото лице, което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изпълнява длъжността на висш ръководен служител. Задължените лица водят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документация за предприетите действия с цел установяване на действителния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собственик по ал. 1."</w:t>
      </w:r>
    </w:p>
    <w:p w:rsidR="00594D83" w:rsidRPr="00D35F41" w:rsidRDefault="00594D83" w:rsidP="00113F44">
      <w:pPr>
        <w:jc w:val="both"/>
        <w:rPr>
          <w:sz w:val="20"/>
          <w:lang w:val="bg-BG"/>
        </w:rPr>
      </w:pPr>
    </w:p>
    <w:p w:rsidR="00594D83" w:rsidRPr="00D35F41" w:rsidRDefault="00594D83" w:rsidP="00113F44">
      <w:pPr>
        <w:rPr>
          <w:sz w:val="20"/>
          <w:lang w:val="bg-BG"/>
        </w:rPr>
      </w:pPr>
    </w:p>
    <w:p w:rsidR="00594D83" w:rsidRPr="00D64F9B" w:rsidRDefault="00DC0085" w:rsidP="00113F44">
      <w:pPr>
        <w:spacing w:after="120"/>
        <w:jc w:val="both"/>
        <w:textAlignment w:val="center"/>
        <w:rPr>
          <w:b/>
          <w:i/>
          <w:sz w:val="22"/>
          <w:szCs w:val="22"/>
          <w:lang w:val="bg-BG"/>
        </w:rPr>
      </w:pPr>
      <w:r w:rsidRPr="00D64F9B">
        <w:rPr>
          <w:b/>
          <w:i/>
          <w:sz w:val="22"/>
          <w:szCs w:val="22"/>
          <w:lang w:val="bg-BG"/>
        </w:rPr>
        <w:t xml:space="preserve">Забележки: </w:t>
      </w:r>
    </w:p>
    <w:p w:rsidR="00DC0085" w:rsidRPr="00D64F9B" w:rsidRDefault="00DC0085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Когато собственик на капитала на юридическото лице </w:t>
      </w:r>
      <w:r w:rsidR="006D7A2C" w:rsidRPr="00D64F9B">
        <w:rPr>
          <w:rFonts w:eastAsia="Lucida Sans Unicode"/>
          <w:i/>
          <w:kern w:val="1"/>
          <w:szCs w:val="24"/>
          <w:lang w:val="bg-BG" w:eastAsia="hi-IN" w:bidi="hi-IN"/>
        </w:rPr>
        <w:t>-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участник/член на обединение е друго юридическо лице, се попълват данните за физическите лица, действителни собственици на юридическото лице </w:t>
      </w:r>
      <w:r w:rsidR="006D7A2C" w:rsidRPr="00D64F9B">
        <w:rPr>
          <w:rFonts w:eastAsia="Lucida Sans Unicode"/>
          <w:i/>
          <w:kern w:val="1"/>
          <w:szCs w:val="24"/>
          <w:lang w:val="bg-BG" w:eastAsia="hi-IN" w:bidi="hi-IN"/>
        </w:rPr>
        <w:t>-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собственик на капитала на участника/член на обединение. </w:t>
      </w:r>
      <w:r w:rsidRPr="00D64F9B">
        <w:rPr>
          <w:i/>
          <w:szCs w:val="24"/>
          <w:lang w:val="bg-BG"/>
        </w:rPr>
        <w:t xml:space="preserve"> </w:t>
      </w:r>
    </w:p>
    <w:p w:rsidR="006E69C4" w:rsidRPr="00D64F9B" w:rsidRDefault="00DC0085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За чуждестранните физически лица се представят еквивалентни данни, съобразно законодателството на държавата, в която участникът - юридическо лице/член на обединение е установен. </w:t>
      </w:r>
    </w:p>
    <w:p w:rsidR="00DC0085" w:rsidRPr="00D64F9B" w:rsidRDefault="006E69C4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На осн. чл. 10 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от Закона за мерките срещу изпирането на пари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к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омплексната проверка на клиентите включва: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1. 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идентифициране на клиенти и проверка на тяхната идентификация въз основа на документи, данни или информация, получени от надеждни и независими източници;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2. 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идентифициране на действителния собственик и предприемане на подходящи действия за проверка на неговата идентификация по начин, който дава достатъчно основание на лицето по чл. 4 да приеме за установен действителния собственик, включително прилагане на подходящи мерки за изясняване на структурата на собственост и контрол на клиента;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3. 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събиране на информация и оценка на целта и характера на деловите взаимоотношения, които са установени или предстои да бъдат установени с клиента, в предвидените в закона случаи;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4. 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изясняване на произхода на средствата в предвидените в закона случаи;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5. 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текущо наблюдение върху установените делови взаимоотношения и проверка на сделките и операциите, извършвани през цялото времетраене на тези взаимоотношения, доколко те съответстват на рисковия профил на клиента и на събраната при прилагане на мерките по т. 1 - 4 информация за клиента и/или за неговата стопанска дейност, както и своевременно актуализиране на събраните документи, данни и информация.</w:t>
      </w:r>
    </w:p>
    <w:p w:rsidR="006E69C4" w:rsidRPr="00D64F9B" w:rsidRDefault="006E69C4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Същата се извършва по реда на чл. 53-54 и 59 от ЗМИП.</w:t>
      </w:r>
    </w:p>
    <w:p w:rsidR="006E69C4" w:rsidRPr="00D35F41" w:rsidRDefault="006E69C4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kern w:val="1"/>
          <w:szCs w:val="24"/>
          <w:lang w:val="bg-BG" w:eastAsia="hi-IN" w:bidi="hi-IN"/>
        </w:rPr>
      </w:pPr>
    </w:p>
    <w:sectPr w:rsidR="006E69C4" w:rsidRPr="00D35F41" w:rsidSect="00574F9F">
      <w:headerReference w:type="default" r:id="rId45"/>
      <w:footerReference w:type="even" r:id="rId46"/>
      <w:footerReference w:type="default" r:id="rId47"/>
      <w:pgSz w:w="11907" w:h="16840" w:code="9"/>
      <w:pgMar w:top="680" w:right="1418" w:bottom="680" w:left="1418" w:header="567" w:footer="56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611" w:rsidRDefault="007B2611">
      <w:r>
        <w:separator/>
      </w:r>
    </w:p>
  </w:endnote>
  <w:endnote w:type="continuationSeparator" w:id="0">
    <w:p w:rsidR="007B2611" w:rsidRDefault="007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611" w:rsidRDefault="007B2611" w:rsidP="00B244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2611" w:rsidRDefault="007B2611" w:rsidP="00B244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14056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2611" w:rsidRDefault="007B2611">
        <w:pPr>
          <w:pStyle w:val="Footer"/>
          <w:jc w:val="right"/>
        </w:pPr>
        <w:r w:rsidRPr="00921CEE">
          <w:rPr>
            <w:rFonts w:ascii="Times New Roman" w:hAnsi="Times New Roman"/>
          </w:rPr>
          <w:fldChar w:fldCharType="begin"/>
        </w:r>
        <w:r w:rsidRPr="00921CEE">
          <w:rPr>
            <w:rFonts w:ascii="Times New Roman" w:hAnsi="Times New Roman"/>
          </w:rPr>
          <w:instrText xml:space="preserve"> PAGE   \* MERGEFORMAT </w:instrText>
        </w:r>
        <w:r w:rsidRPr="00921CEE">
          <w:rPr>
            <w:rFonts w:ascii="Times New Roman" w:hAnsi="Times New Roman"/>
          </w:rPr>
          <w:fldChar w:fldCharType="separate"/>
        </w:r>
        <w:r w:rsidR="00D73402">
          <w:rPr>
            <w:rFonts w:ascii="Times New Roman" w:hAnsi="Times New Roman"/>
            <w:noProof/>
          </w:rPr>
          <w:t>2</w:t>
        </w:r>
        <w:r w:rsidRPr="00921CEE">
          <w:rPr>
            <w:rFonts w:ascii="Times New Roman" w:hAnsi="Times New Roman"/>
            <w:noProof/>
          </w:rPr>
          <w:fldChar w:fldCharType="end"/>
        </w:r>
      </w:p>
    </w:sdtContent>
  </w:sdt>
  <w:p w:rsidR="007B2611" w:rsidRDefault="007B2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611" w:rsidRDefault="007B2611">
      <w:r>
        <w:separator/>
      </w:r>
    </w:p>
  </w:footnote>
  <w:footnote w:type="continuationSeparator" w:id="0">
    <w:p w:rsidR="007B2611" w:rsidRDefault="007B2611">
      <w:r>
        <w:continuationSeparator/>
      </w:r>
    </w:p>
  </w:footnote>
  <w:footnote w:id="1">
    <w:p w:rsidR="009B4978" w:rsidRDefault="009B4978" w:rsidP="009B497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</w:t>
      </w:r>
      <w:r w:rsidRPr="00DC0085">
        <w:rPr>
          <w:lang w:val="bg-BG"/>
        </w:rPr>
        <w:t>Декларацията се представя само в случай, че</w:t>
      </w:r>
      <w:r>
        <w:rPr>
          <w:lang w:val="bg-BG"/>
        </w:rPr>
        <w:t>:</w:t>
      </w:r>
    </w:p>
    <w:p w:rsidR="009B4978" w:rsidRDefault="009B4978" w:rsidP="009B4978">
      <w:pPr>
        <w:pStyle w:val="FootnoteText"/>
        <w:numPr>
          <w:ilvl w:val="0"/>
          <w:numId w:val="29"/>
        </w:numPr>
        <w:rPr>
          <w:lang w:val="bg-BG"/>
        </w:rPr>
      </w:pPr>
      <w:r w:rsidRPr="00DC0085">
        <w:rPr>
          <w:lang w:val="bg-BG"/>
        </w:rPr>
        <w:t>идентификацията на действителния собственик на юридическото лице, за целите на Закона за мерките срещу изпирането на пари, не може да бъде извършена чрез вписаните в Търговския регистър към Агенция по вписванията данни и липса на възможност за представяне на документите по чл. 59, ал. 1, т. 1 и 2 от ЗМИП към офертата</w:t>
      </w:r>
      <w:r>
        <w:rPr>
          <w:lang w:val="bg-BG"/>
        </w:rPr>
        <w:t>;</w:t>
      </w:r>
    </w:p>
    <w:p w:rsidR="009B4978" w:rsidRDefault="009B4978" w:rsidP="009B4978">
      <w:pPr>
        <w:pStyle w:val="FootnoteText"/>
        <w:numPr>
          <w:ilvl w:val="0"/>
          <w:numId w:val="29"/>
        </w:numPr>
        <w:rPr>
          <w:lang w:val="bg-BG"/>
        </w:rPr>
      </w:pPr>
      <w:r>
        <w:rPr>
          <w:lang w:val="bg-BG"/>
        </w:rPr>
        <w:t>преди сключване на договор.</w:t>
      </w:r>
    </w:p>
    <w:p w:rsidR="009B4978" w:rsidRPr="00DC0085" w:rsidRDefault="009B4978" w:rsidP="009B4978">
      <w:pPr>
        <w:pStyle w:val="FootnoteText"/>
        <w:rPr>
          <w:lang w:val="bg-BG"/>
        </w:rPr>
      </w:pPr>
      <w:r>
        <w:rPr>
          <w:lang w:val="bg-BG"/>
        </w:rPr>
        <w:t xml:space="preserve">    </w:t>
      </w:r>
      <w:r w:rsidRPr="00DC0085">
        <w:rPr>
          <w:lang w:val="bg-BG"/>
        </w:rPr>
        <w:t>Декларацията се представя за:</w:t>
      </w:r>
    </w:p>
    <w:p w:rsidR="009B4978" w:rsidRPr="00DC0085" w:rsidRDefault="009B4978" w:rsidP="009B4978">
      <w:pPr>
        <w:pStyle w:val="FootnoteText"/>
        <w:numPr>
          <w:ilvl w:val="0"/>
          <w:numId w:val="27"/>
        </w:numPr>
        <w:tabs>
          <w:tab w:val="left" w:pos="284"/>
        </w:tabs>
        <w:rPr>
          <w:lang w:val="bg-BG"/>
        </w:rPr>
      </w:pPr>
      <w:r w:rsidRPr="00DC0085">
        <w:rPr>
          <w:lang w:val="bg-BG"/>
        </w:rPr>
        <w:t>участници – юридически лица. В този случай, декларацията се подписва от представляващия/ите юридическото лице, съгласно актуалната търговска регистрация;</w:t>
      </w:r>
    </w:p>
    <w:p w:rsidR="009B4978" w:rsidRPr="00716C86" w:rsidRDefault="009B4978" w:rsidP="009B4978">
      <w:pPr>
        <w:pStyle w:val="FootnoteText"/>
        <w:numPr>
          <w:ilvl w:val="0"/>
          <w:numId w:val="27"/>
        </w:numPr>
        <w:tabs>
          <w:tab w:val="left" w:pos="284"/>
        </w:tabs>
        <w:rPr>
          <w:lang w:val="bg-BG"/>
        </w:rPr>
      </w:pPr>
      <w:r w:rsidRPr="00716C86">
        <w:rPr>
          <w:lang w:val="bg-BG"/>
        </w:rPr>
        <w:t xml:space="preserve">членове на обединение - неперсонифицирано дружество, които са юридически лица. В този случай, декларацията се подписва от представляващия/ите юридическото лице – член на обединението, съгласно актуалната търговска регистрация. </w:t>
      </w:r>
    </w:p>
    <w:p w:rsidR="007B2611" w:rsidRPr="00716C86" w:rsidRDefault="007B2611" w:rsidP="009B4978">
      <w:pPr>
        <w:pStyle w:val="FootnoteText"/>
        <w:rPr>
          <w:lang w:val="bg-BG"/>
        </w:rPr>
      </w:pPr>
      <w:r w:rsidRPr="00716C86"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611" w:rsidRDefault="007B2611">
    <w:pPr>
      <w:pStyle w:val="Header"/>
      <w:framePr w:wrap="auto" w:vAnchor="text" w:hAnchor="margin" w:xAlign="right" w:y="1"/>
      <w:rPr>
        <w:rStyle w:val="PageNumber"/>
      </w:rPr>
    </w:pPr>
  </w:p>
  <w:p w:rsidR="007B2611" w:rsidRDefault="007B2611" w:rsidP="00106EBF">
    <w:pPr>
      <w:pStyle w:val="Header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295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290790"/>
    <w:multiLevelType w:val="hybridMultilevel"/>
    <w:tmpl w:val="B18CF4DC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44F7A"/>
    <w:multiLevelType w:val="multilevel"/>
    <w:tmpl w:val="7B2CE23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4" w15:restartNumberingAfterBreak="0">
    <w:nsid w:val="08CC2EDE"/>
    <w:multiLevelType w:val="multilevel"/>
    <w:tmpl w:val="145A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5" w15:restartNumberingAfterBreak="0">
    <w:nsid w:val="11B46425"/>
    <w:multiLevelType w:val="hybridMultilevel"/>
    <w:tmpl w:val="576EAF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8696C"/>
    <w:multiLevelType w:val="hybridMultilevel"/>
    <w:tmpl w:val="50308F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12E23"/>
    <w:multiLevelType w:val="hybridMultilevel"/>
    <w:tmpl w:val="1AE2C912"/>
    <w:lvl w:ilvl="0" w:tplc="1D50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56A8B"/>
    <w:multiLevelType w:val="hybridMultilevel"/>
    <w:tmpl w:val="6F70B550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C71620"/>
    <w:multiLevelType w:val="hybridMultilevel"/>
    <w:tmpl w:val="317CCA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434A3"/>
    <w:multiLevelType w:val="multilevel"/>
    <w:tmpl w:val="21704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1" w15:restartNumberingAfterBreak="0">
    <w:nsid w:val="2AA234BD"/>
    <w:multiLevelType w:val="hybridMultilevel"/>
    <w:tmpl w:val="DFBCCC4A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8E563A7"/>
    <w:multiLevelType w:val="hybridMultilevel"/>
    <w:tmpl w:val="9FF295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63A4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2CF39A0"/>
    <w:multiLevelType w:val="hybridMultilevel"/>
    <w:tmpl w:val="9572DDA2"/>
    <w:lvl w:ilvl="0" w:tplc="B602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1C541E"/>
    <w:multiLevelType w:val="hybridMultilevel"/>
    <w:tmpl w:val="9D0A091C"/>
    <w:lvl w:ilvl="0" w:tplc="5B2AADF8">
      <w:start w:val="2"/>
      <w:numFmt w:val="bullet"/>
      <w:lvlText w:val="-"/>
      <w:lvlJc w:val="left"/>
      <w:pPr>
        <w:ind w:left="345" w:hanging="360"/>
      </w:pPr>
      <w:rPr>
        <w:rFonts w:ascii="Times New Roman" w:eastAsia="Lucida Sans Unicode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6" w15:restartNumberingAfterBreak="0">
    <w:nsid w:val="435C5A15"/>
    <w:multiLevelType w:val="hybridMultilevel"/>
    <w:tmpl w:val="8B0E3D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D0461"/>
    <w:multiLevelType w:val="hybridMultilevel"/>
    <w:tmpl w:val="6124F608"/>
    <w:lvl w:ilvl="0" w:tplc="C27A5EA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47678"/>
    <w:multiLevelType w:val="hybridMultilevel"/>
    <w:tmpl w:val="768ECB84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291D8A"/>
    <w:multiLevelType w:val="hybridMultilevel"/>
    <w:tmpl w:val="411070C6"/>
    <w:lvl w:ilvl="0" w:tplc="FB5EEE52">
      <w:start w:val="1"/>
      <w:numFmt w:val="bullet"/>
      <w:lvlText w:val="-"/>
      <w:lvlJc w:val="left"/>
      <w:pPr>
        <w:tabs>
          <w:tab w:val="num" w:pos="524"/>
        </w:tabs>
        <w:ind w:left="524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44"/>
        </w:tabs>
        <w:ind w:left="15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64"/>
        </w:tabs>
        <w:ind w:left="22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04"/>
        </w:tabs>
        <w:ind w:left="37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24"/>
        </w:tabs>
        <w:ind w:left="44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44"/>
        </w:tabs>
        <w:ind w:left="51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64"/>
        </w:tabs>
        <w:ind w:left="58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84"/>
        </w:tabs>
        <w:ind w:left="6584" w:hanging="360"/>
      </w:pPr>
      <w:rPr>
        <w:rFonts w:ascii="Wingdings" w:hAnsi="Wingdings" w:hint="default"/>
      </w:rPr>
    </w:lvl>
  </w:abstractNum>
  <w:abstractNum w:abstractNumId="20" w15:restartNumberingAfterBreak="0">
    <w:nsid w:val="58F45BAE"/>
    <w:multiLevelType w:val="multilevel"/>
    <w:tmpl w:val="2A96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591D7A8A"/>
    <w:multiLevelType w:val="multilevel"/>
    <w:tmpl w:val="AEA0BC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F9F32AA"/>
    <w:multiLevelType w:val="hybridMultilevel"/>
    <w:tmpl w:val="71BCC57C"/>
    <w:lvl w:ilvl="0" w:tplc="7DCA1D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A5ACA"/>
    <w:multiLevelType w:val="hybridMultilevel"/>
    <w:tmpl w:val="5276FE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86D52"/>
    <w:multiLevelType w:val="hybridMultilevel"/>
    <w:tmpl w:val="F63641D6"/>
    <w:lvl w:ilvl="0" w:tplc="FB5EEE5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81E83"/>
    <w:multiLevelType w:val="hybridMultilevel"/>
    <w:tmpl w:val="08D63986"/>
    <w:lvl w:ilvl="0" w:tplc="F62EF6D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8"/>
  </w:num>
  <w:num w:numId="4">
    <w:abstractNumId w:val="1"/>
  </w:num>
  <w:num w:numId="5">
    <w:abstractNumId w:val="14"/>
  </w:num>
  <w:num w:numId="6">
    <w:abstractNumId w:val="0"/>
  </w:num>
  <w:num w:numId="7">
    <w:abstractNumId w:val="13"/>
  </w:num>
  <w:num w:numId="8">
    <w:abstractNumId w:val="19"/>
  </w:num>
  <w:num w:numId="9">
    <w:abstractNumId w:val="10"/>
  </w:num>
  <w:num w:numId="10">
    <w:abstractNumId w:val="4"/>
  </w:num>
  <w:num w:numId="11">
    <w:abstractNumId w:val="13"/>
  </w:num>
  <w:num w:numId="12">
    <w:abstractNumId w:val="0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8"/>
  </w:num>
  <w:num w:numId="18">
    <w:abstractNumId w:val="21"/>
  </w:num>
  <w:num w:numId="19">
    <w:abstractNumId w:val="20"/>
  </w:num>
  <w:num w:numId="20">
    <w:abstractNumId w:val="22"/>
  </w:num>
  <w:num w:numId="21">
    <w:abstractNumId w:val="6"/>
  </w:num>
  <w:num w:numId="22">
    <w:abstractNumId w:val="9"/>
  </w:num>
  <w:num w:numId="23">
    <w:abstractNumId w:val="16"/>
  </w:num>
  <w:num w:numId="24">
    <w:abstractNumId w:val="23"/>
  </w:num>
  <w:num w:numId="25">
    <w:abstractNumId w:val="15"/>
  </w:num>
  <w:num w:numId="26">
    <w:abstractNumId w:val="7"/>
  </w:num>
  <w:num w:numId="27">
    <w:abstractNumId w:val="5"/>
  </w:num>
  <w:num w:numId="28">
    <w:abstractNumId w:val="1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EBF"/>
    <w:rsid w:val="00001C37"/>
    <w:rsid w:val="00001CAF"/>
    <w:rsid w:val="00014FE3"/>
    <w:rsid w:val="000207D9"/>
    <w:rsid w:val="00027208"/>
    <w:rsid w:val="00042FCC"/>
    <w:rsid w:val="0004657B"/>
    <w:rsid w:val="00061AEB"/>
    <w:rsid w:val="00064A5B"/>
    <w:rsid w:val="00072401"/>
    <w:rsid w:val="00085178"/>
    <w:rsid w:val="00085759"/>
    <w:rsid w:val="000861D0"/>
    <w:rsid w:val="000935A1"/>
    <w:rsid w:val="000946CF"/>
    <w:rsid w:val="0009543B"/>
    <w:rsid w:val="000A2FDA"/>
    <w:rsid w:val="000A764B"/>
    <w:rsid w:val="000B3A8F"/>
    <w:rsid w:val="000C2170"/>
    <w:rsid w:val="000D2165"/>
    <w:rsid w:val="000D35CA"/>
    <w:rsid w:val="000D41B0"/>
    <w:rsid w:val="000E411A"/>
    <w:rsid w:val="000E63FA"/>
    <w:rsid w:val="000E728B"/>
    <w:rsid w:val="000E760A"/>
    <w:rsid w:val="000F1C56"/>
    <w:rsid w:val="000F1D9D"/>
    <w:rsid w:val="000F261D"/>
    <w:rsid w:val="000F5F73"/>
    <w:rsid w:val="0010176C"/>
    <w:rsid w:val="001044A7"/>
    <w:rsid w:val="00106EBF"/>
    <w:rsid w:val="00113F44"/>
    <w:rsid w:val="00116029"/>
    <w:rsid w:val="00123124"/>
    <w:rsid w:val="00125772"/>
    <w:rsid w:val="001373FC"/>
    <w:rsid w:val="00161BA3"/>
    <w:rsid w:val="001648C1"/>
    <w:rsid w:val="001754CF"/>
    <w:rsid w:val="00175BC5"/>
    <w:rsid w:val="0018182B"/>
    <w:rsid w:val="001854FB"/>
    <w:rsid w:val="001A1318"/>
    <w:rsid w:val="001A47DA"/>
    <w:rsid w:val="001B36F3"/>
    <w:rsid w:val="001C3ECB"/>
    <w:rsid w:val="001D07A2"/>
    <w:rsid w:val="001D5B9F"/>
    <w:rsid w:val="001E5AB8"/>
    <w:rsid w:val="001F2F1D"/>
    <w:rsid w:val="001F344F"/>
    <w:rsid w:val="001F64EE"/>
    <w:rsid w:val="001F7C31"/>
    <w:rsid w:val="002047AE"/>
    <w:rsid w:val="00207338"/>
    <w:rsid w:val="002076FD"/>
    <w:rsid w:val="00207E55"/>
    <w:rsid w:val="0021214D"/>
    <w:rsid w:val="0023225C"/>
    <w:rsid w:val="00242798"/>
    <w:rsid w:val="0025075C"/>
    <w:rsid w:val="002517EB"/>
    <w:rsid w:val="00264944"/>
    <w:rsid w:val="00264CC2"/>
    <w:rsid w:val="00271E5C"/>
    <w:rsid w:val="002726C4"/>
    <w:rsid w:val="002751A2"/>
    <w:rsid w:val="002A03CB"/>
    <w:rsid w:val="002A0F0F"/>
    <w:rsid w:val="002C2384"/>
    <w:rsid w:val="002C46FD"/>
    <w:rsid w:val="002C6A7A"/>
    <w:rsid w:val="002D3A95"/>
    <w:rsid w:val="002D41FD"/>
    <w:rsid w:val="002E16C6"/>
    <w:rsid w:val="002F0F8C"/>
    <w:rsid w:val="002F6EF0"/>
    <w:rsid w:val="003066B3"/>
    <w:rsid w:val="003076AB"/>
    <w:rsid w:val="00307FC6"/>
    <w:rsid w:val="00336DA9"/>
    <w:rsid w:val="00336E98"/>
    <w:rsid w:val="00340478"/>
    <w:rsid w:val="00340977"/>
    <w:rsid w:val="00340C2A"/>
    <w:rsid w:val="003455CC"/>
    <w:rsid w:val="00347428"/>
    <w:rsid w:val="003518DD"/>
    <w:rsid w:val="003563BD"/>
    <w:rsid w:val="00380AD9"/>
    <w:rsid w:val="00382545"/>
    <w:rsid w:val="00391805"/>
    <w:rsid w:val="003A758D"/>
    <w:rsid w:val="003B7B10"/>
    <w:rsid w:val="003D125B"/>
    <w:rsid w:val="003D2D63"/>
    <w:rsid w:val="003E0EAB"/>
    <w:rsid w:val="0040190D"/>
    <w:rsid w:val="004175F1"/>
    <w:rsid w:val="00430680"/>
    <w:rsid w:val="00434B9D"/>
    <w:rsid w:val="00450165"/>
    <w:rsid w:val="004608DB"/>
    <w:rsid w:val="00461A04"/>
    <w:rsid w:val="0047569F"/>
    <w:rsid w:val="004756D2"/>
    <w:rsid w:val="0049029E"/>
    <w:rsid w:val="004942D8"/>
    <w:rsid w:val="004A762B"/>
    <w:rsid w:val="004B03E5"/>
    <w:rsid w:val="004C08F2"/>
    <w:rsid w:val="004D21B5"/>
    <w:rsid w:val="004D2534"/>
    <w:rsid w:val="004E32B1"/>
    <w:rsid w:val="004E7B24"/>
    <w:rsid w:val="00502CA8"/>
    <w:rsid w:val="005125CB"/>
    <w:rsid w:val="00515D58"/>
    <w:rsid w:val="0052385C"/>
    <w:rsid w:val="00526048"/>
    <w:rsid w:val="00533EE7"/>
    <w:rsid w:val="00542A9E"/>
    <w:rsid w:val="0055254B"/>
    <w:rsid w:val="00564377"/>
    <w:rsid w:val="005732EE"/>
    <w:rsid w:val="005746D9"/>
    <w:rsid w:val="00574F9F"/>
    <w:rsid w:val="00576FE9"/>
    <w:rsid w:val="00577D40"/>
    <w:rsid w:val="00581E5B"/>
    <w:rsid w:val="00591351"/>
    <w:rsid w:val="00594D83"/>
    <w:rsid w:val="00595E86"/>
    <w:rsid w:val="005B1B0D"/>
    <w:rsid w:val="005B5D4F"/>
    <w:rsid w:val="005C0C3C"/>
    <w:rsid w:val="005C2729"/>
    <w:rsid w:val="005C41D0"/>
    <w:rsid w:val="005E3AEF"/>
    <w:rsid w:val="005F0225"/>
    <w:rsid w:val="005F156E"/>
    <w:rsid w:val="005F3CFD"/>
    <w:rsid w:val="00600A58"/>
    <w:rsid w:val="00601382"/>
    <w:rsid w:val="00603773"/>
    <w:rsid w:val="006217F6"/>
    <w:rsid w:val="00625FBA"/>
    <w:rsid w:val="00626589"/>
    <w:rsid w:val="00640114"/>
    <w:rsid w:val="00640A43"/>
    <w:rsid w:val="00644EA7"/>
    <w:rsid w:val="00652C0F"/>
    <w:rsid w:val="0066749D"/>
    <w:rsid w:val="0067760C"/>
    <w:rsid w:val="00680424"/>
    <w:rsid w:val="00680A03"/>
    <w:rsid w:val="00685B91"/>
    <w:rsid w:val="00685FBE"/>
    <w:rsid w:val="00691E5A"/>
    <w:rsid w:val="00691E60"/>
    <w:rsid w:val="006921E2"/>
    <w:rsid w:val="00693057"/>
    <w:rsid w:val="00695748"/>
    <w:rsid w:val="006A0BE5"/>
    <w:rsid w:val="006A0CE2"/>
    <w:rsid w:val="006A2FE1"/>
    <w:rsid w:val="006B0837"/>
    <w:rsid w:val="006B43B7"/>
    <w:rsid w:val="006B7E76"/>
    <w:rsid w:val="006C2504"/>
    <w:rsid w:val="006D2DF8"/>
    <w:rsid w:val="006D421B"/>
    <w:rsid w:val="006D7579"/>
    <w:rsid w:val="006D7A2C"/>
    <w:rsid w:val="006E0EBF"/>
    <w:rsid w:val="006E2EE3"/>
    <w:rsid w:val="006E5295"/>
    <w:rsid w:val="006E69C4"/>
    <w:rsid w:val="00716622"/>
    <w:rsid w:val="00716C86"/>
    <w:rsid w:val="00726842"/>
    <w:rsid w:val="00726855"/>
    <w:rsid w:val="00732D68"/>
    <w:rsid w:val="0073335B"/>
    <w:rsid w:val="0073510D"/>
    <w:rsid w:val="0073527F"/>
    <w:rsid w:val="007405FE"/>
    <w:rsid w:val="00745BC6"/>
    <w:rsid w:val="007473B5"/>
    <w:rsid w:val="00756ADC"/>
    <w:rsid w:val="00760563"/>
    <w:rsid w:val="0076225F"/>
    <w:rsid w:val="007631D7"/>
    <w:rsid w:val="007643AE"/>
    <w:rsid w:val="00782FF8"/>
    <w:rsid w:val="00795FB3"/>
    <w:rsid w:val="007A672F"/>
    <w:rsid w:val="007B13B9"/>
    <w:rsid w:val="007B2611"/>
    <w:rsid w:val="007C0D96"/>
    <w:rsid w:val="007C44EC"/>
    <w:rsid w:val="007C6D60"/>
    <w:rsid w:val="007D4D50"/>
    <w:rsid w:val="007D70D2"/>
    <w:rsid w:val="007E042D"/>
    <w:rsid w:val="007E13D4"/>
    <w:rsid w:val="007E27BA"/>
    <w:rsid w:val="00821653"/>
    <w:rsid w:val="00826E52"/>
    <w:rsid w:val="00830DB6"/>
    <w:rsid w:val="0083210B"/>
    <w:rsid w:val="0084130F"/>
    <w:rsid w:val="00847E9E"/>
    <w:rsid w:val="0085160C"/>
    <w:rsid w:val="00861CB3"/>
    <w:rsid w:val="00864505"/>
    <w:rsid w:val="0088490C"/>
    <w:rsid w:val="00885E53"/>
    <w:rsid w:val="00893F96"/>
    <w:rsid w:val="0089512D"/>
    <w:rsid w:val="008A1E15"/>
    <w:rsid w:val="008A6FAD"/>
    <w:rsid w:val="008A7781"/>
    <w:rsid w:val="008B1760"/>
    <w:rsid w:val="008D69E7"/>
    <w:rsid w:val="008E3FFB"/>
    <w:rsid w:val="008F166A"/>
    <w:rsid w:val="008F454B"/>
    <w:rsid w:val="009078ED"/>
    <w:rsid w:val="0091571E"/>
    <w:rsid w:val="00920DBE"/>
    <w:rsid w:val="00921AE0"/>
    <w:rsid w:val="00921CEE"/>
    <w:rsid w:val="0092245B"/>
    <w:rsid w:val="00924CC3"/>
    <w:rsid w:val="00932855"/>
    <w:rsid w:val="009352F7"/>
    <w:rsid w:val="009459ED"/>
    <w:rsid w:val="00953603"/>
    <w:rsid w:val="00954F9A"/>
    <w:rsid w:val="00971EAE"/>
    <w:rsid w:val="00976412"/>
    <w:rsid w:val="0098127A"/>
    <w:rsid w:val="009819D0"/>
    <w:rsid w:val="00982B79"/>
    <w:rsid w:val="00985056"/>
    <w:rsid w:val="0099522C"/>
    <w:rsid w:val="009A24A3"/>
    <w:rsid w:val="009A7049"/>
    <w:rsid w:val="009A7B1B"/>
    <w:rsid w:val="009B4363"/>
    <w:rsid w:val="009B4978"/>
    <w:rsid w:val="009B689D"/>
    <w:rsid w:val="009C142C"/>
    <w:rsid w:val="009C1F4D"/>
    <w:rsid w:val="009C210D"/>
    <w:rsid w:val="009C5B41"/>
    <w:rsid w:val="009D42DD"/>
    <w:rsid w:val="009D69BB"/>
    <w:rsid w:val="00A12FA6"/>
    <w:rsid w:val="00A22F99"/>
    <w:rsid w:val="00A27D5E"/>
    <w:rsid w:val="00A3346B"/>
    <w:rsid w:val="00A46E4B"/>
    <w:rsid w:val="00A47824"/>
    <w:rsid w:val="00A47BA1"/>
    <w:rsid w:val="00A520CB"/>
    <w:rsid w:val="00A56964"/>
    <w:rsid w:val="00A56CDF"/>
    <w:rsid w:val="00A61EBA"/>
    <w:rsid w:val="00A64D85"/>
    <w:rsid w:val="00A65675"/>
    <w:rsid w:val="00A67749"/>
    <w:rsid w:val="00A82C1F"/>
    <w:rsid w:val="00A92EE0"/>
    <w:rsid w:val="00A9458E"/>
    <w:rsid w:val="00AA2F62"/>
    <w:rsid w:val="00AA4703"/>
    <w:rsid w:val="00AB4FD3"/>
    <w:rsid w:val="00AB51BF"/>
    <w:rsid w:val="00AD2F5B"/>
    <w:rsid w:val="00AD7F35"/>
    <w:rsid w:val="00AE7663"/>
    <w:rsid w:val="00AF5D6A"/>
    <w:rsid w:val="00AF6749"/>
    <w:rsid w:val="00B15F47"/>
    <w:rsid w:val="00B166B2"/>
    <w:rsid w:val="00B24495"/>
    <w:rsid w:val="00B40D4A"/>
    <w:rsid w:val="00B43F76"/>
    <w:rsid w:val="00B45455"/>
    <w:rsid w:val="00B47A85"/>
    <w:rsid w:val="00B524E7"/>
    <w:rsid w:val="00B55F8D"/>
    <w:rsid w:val="00B61334"/>
    <w:rsid w:val="00B61BBC"/>
    <w:rsid w:val="00B62AD4"/>
    <w:rsid w:val="00B676FA"/>
    <w:rsid w:val="00B7171B"/>
    <w:rsid w:val="00B74F08"/>
    <w:rsid w:val="00BA4576"/>
    <w:rsid w:val="00BA470D"/>
    <w:rsid w:val="00BB5F2B"/>
    <w:rsid w:val="00BC7D35"/>
    <w:rsid w:val="00BD17D0"/>
    <w:rsid w:val="00BD59FA"/>
    <w:rsid w:val="00BE3E16"/>
    <w:rsid w:val="00BE492A"/>
    <w:rsid w:val="00BF0DB3"/>
    <w:rsid w:val="00BF3217"/>
    <w:rsid w:val="00C05724"/>
    <w:rsid w:val="00C14D23"/>
    <w:rsid w:val="00C205DE"/>
    <w:rsid w:val="00C272CA"/>
    <w:rsid w:val="00C3001F"/>
    <w:rsid w:val="00C4664D"/>
    <w:rsid w:val="00C46CE7"/>
    <w:rsid w:val="00C6300B"/>
    <w:rsid w:val="00C7050E"/>
    <w:rsid w:val="00C74361"/>
    <w:rsid w:val="00C9634A"/>
    <w:rsid w:val="00CA0D7A"/>
    <w:rsid w:val="00CA2AB3"/>
    <w:rsid w:val="00CA53F3"/>
    <w:rsid w:val="00CB67A0"/>
    <w:rsid w:val="00CC2409"/>
    <w:rsid w:val="00CC3598"/>
    <w:rsid w:val="00CD05D3"/>
    <w:rsid w:val="00CD2C2A"/>
    <w:rsid w:val="00CE4FE6"/>
    <w:rsid w:val="00CE59EF"/>
    <w:rsid w:val="00CE5D7E"/>
    <w:rsid w:val="00CF1241"/>
    <w:rsid w:val="00CF5C5E"/>
    <w:rsid w:val="00D05E0A"/>
    <w:rsid w:val="00D177D4"/>
    <w:rsid w:val="00D26197"/>
    <w:rsid w:val="00D3230E"/>
    <w:rsid w:val="00D33E93"/>
    <w:rsid w:val="00D346E0"/>
    <w:rsid w:val="00D35F41"/>
    <w:rsid w:val="00D36900"/>
    <w:rsid w:val="00D64F9B"/>
    <w:rsid w:val="00D6526E"/>
    <w:rsid w:val="00D654B5"/>
    <w:rsid w:val="00D73402"/>
    <w:rsid w:val="00D80998"/>
    <w:rsid w:val="00D80EE2"/>
    <w:rsid w:val="00D95BB2"/>
    <w:rsid w:val="00DA5103"/>
    <w:rsid w:val="00DA737B"/>
    <w:rsid w:val="00DB0E9C"/>
    <w:rsid w:val="00DB49E5"/>
    <w:rsid w:val="00DB6E4F"/>
    <w:rsid w:val="00DB6F1E"/>
    <w:rsid w:val="00DC0085"/>
    <w:rsid w:val="00DC5CD8"/>
    <w:rsid w:val="00DD53B8"/>
    <w:rsid w:val="00DE02A4"/>
    <w:rsid w:val="00DE6486"/>
    <w:rsid w:val="00DE7AD0"/>
    <w:rsid w:val="00DF3FB8"/>
    <w:rsid w:val="00E11634"/>
    <w:rsid w:val="00E1236B"/>
    <w:rsid w:val="00E177FB"/>
    <w:rsid w:val="00E231B1"/>
    <w:rsid w:val="00E2524E"/>
    <w:rsid w:val="00E3038F"/>
    <w:rsid w:val="00E34666"/>
    <w:rsid w:val="00E427A2"/>
    <w:rsid w:val="00E43105"/>
    <w:rsid w:val="00E6196E"/>
    <w:rsid w:val="00E65E0C"/>
    <w:rsid w:val="00E73435"/>
    <w:rsid w:val="00E74347"/>
    <w:rsid w:val="00E8185C"/>
    <w:rsid w:val="00E94441"/>
    <w:rsid w:val="00EB0E2E"/>
    <w:rsid w:val="00EB29AA"/>
    <w:rsid w:val="00EB30F3"/>
    <w:rsid w:val="00ED2723"/>
    <w:rsid w:val="00ED36C2"/>
    <w:rsid w:val="00EE00A5"/>
    <w:rsid w:val="00EF34CF"/>
    <w:rsid w:val="00F069A6"/>
    <w:rsid w:val="00F13316"/>
    <w:rsid w:val="00F205A9"/>
    <w:rsid w:val="00F32021"/>
    <w:rsid w:val="00F3303D"/>
    <w:rsid w:val="00F42187"/>
    <w:rsid w:val="00F42850"/>
    <w:rsid w:val="00F448FA"/>
    <w:rsid w:val="00F452A7"/>
    <w:rsid w:val="00F5246A"/>
    <w:rsid w:val="00F63A8C"/>
    <w:rsid w:val="00F704C8"/>
    <w:rsid w:val="00F760E4"/>
    <w:rsid w:val="00F92959"/>
    <w:rsid w:val="00F95EFB"/>
    <w:rsid w:val="00FB1D7B"/>
    <w:rsid w:val="00FB3A27"/>
    <w:rsid w:val="00FB7515"/>
    <w:rsid w:val="00FC4CF5"/>
    <w:rsid w:val="00FD3884"/>
    <w:rsid w:val="00FE2004"/>
    <w:rsid w:val="00FE5326"/>
    <w:rsid w:val="00FF0DCE"/>
    <w:rsid w:val="00FF0F43"/>
    <w:rsid w:val="00FF1542"/>
    <w:rsid w:val="00FF4BCA"/>
    <w:rsid w:val="00F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0C7DBD5"/>
  <w15:docId w15:val="{AD4A5B74-3A7E-414B-B024-9E8BE5A3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236B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06E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B5F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106EBF"/>
    <w:pPr>
      <w:pageBreakBefore/>
      <w:widowControl w:val="0"/>
      <w:tabs>
        <w:tab w:val="num" w:pos="720"/>
      </w:tabs>
      <w:spacing w:before="0" w:after="480"/>
      <w:ind w:left="360" w:hanging="360"/>
    </w:pPr>
    <w:rPr>
      <w:rFonts w:cs="Times New Roman"/>
      <w:bCs w:val="0"/>
      <w:caps/>
      <w:kern w:val="28"/>
      <w:sz w:val="28"/>
      <w:szCs w:val="20"/>
    </w:rPr>
  </w:style>
  <w:style w:type="paragraph" w:customStyle="1" w:styleId="Application2">
    <w:name w:val="Application2"/>
    <w:basedOn w:val="Normal"/>
    <w:autoRedefine/>
    <w:rsid w:val="00106EBF"/>
    <w:pPr>
      <w:widowControl w:val="0"/>
      <w:suppressAutoHyphens/>
      <w:spacing w:before="120" w:after="120"/>
      <w:jc w:val="both"/>
    </w:pPr>
    <w:rPr>
      <w:rFonts w:ascii="Arial" w:hAnsi="Arial" w:cs="Arial"/>
      <w:b/>
      <w:spacing w:val="-2"/>
      <w:sz w:val="20"/>
      <w:lang w:val="bg-BG"/>
    </w:rPr>
  </w:style>
  <w:style w:type="paragraph" w:customStyle="1" w:styleId="Application3">
    <w:name w:val="Application3"/>
    <w:basedOn w:val="Normal"/>
    <w:autoRedefine/>
    <w:rsid w:val="00106EBF"/>
    <w:pPr>
      <w:widowControl w:val="0"/>
    </w:pPr>
    <w:rPr>
      <w:b/>
      <w:spacing w:val="-2"/>
      <w:sz w:val="20"/>
      <w:lang w:val="bg-BG"/>
    </w:rPr>
  </w:style>
  <w:style w:type="paragraph" w:styleId="Title">
    <w:name w:val="Title"/>
    <w:basedOn w:val="Normal"/>
    <w:qFormat/>
    <w:rsid w:val="00106EBF"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character" w:styleId="FootnoteReference">
    <w:name w:val="footnote reference"/>
    <w:semiHidden/>
    <w:rsid w:val="00106EBF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106EBF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styleId="PageNumber">
    <w:name w:val="page number"/>
    <w:basedOn w:val="DefaultParagraphFont"/>
    <w:rsid w:val="00106EBF"/>
  </w:style>
  <w:style w:type="paragraph" w:styleId="Header">
    <w:name w:val="header"/>
    <w:basedOn w:val="Normal"/>
    <w:rsid w:val="00106EBF"/>
    <w:pPr>
      <w:widowControl w:val="0"/>
      <w:tabs>
        <w:tab w:val="left" w:pos="0"/>
      </w:tabs>
      <w:suppressAutoHyphens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106EBF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paragraph" w:customStyle="1" w:styleId="SubTitle1">
    <w:name w:val="SubTitle 1"/>
    <w:basedOn w:val="Normal"/>
    <w:next w:val="Normal"/>
    <w:rsid w:val="00106EBF"/>
    <w:pPr>
      <w:spacing w:after="240"/>
      <w:jc w:val="center"/>
    </w:pPr>
    <w:rPr>
      <w:b/>
      <w:sz w:val="40"/>
    </w:rPr>
  </w:style>
  <w:style w:type="paragraph" w:styleId="BodyTextIndent">
    <w:name w:val="Body Text Indent"/>
    <w:basedOn w:val="Normal"/>
    <w:rsid w:val="00106EBF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paragraph" w:styleId="BodyText3">
    <w:name w:val="Body Text 3"/>
    <w:basedOn w:val="Normal"/>
    <w:rsid w:val="00106EBF"/>
    <w:pPr>
      <w:tabs>
        <w:tab w:val="left" w:pos="-720"/>
      </w:tabs>
      <w:suppressAutoHyphens/>
      <w:jc w:val="both"/>
    </w:pPr>
    <w:rPr>
      <w:rFonts w:ascii="Arial" w:hAnsi="Arial"/>
      <w:sz w:val="20"/>
      <w:lang w:val="fr-FR"/>
    </w:rPr>
  </w:style>
  <w:style w:type="table" w:styleId="TableGrid">
    <w:name w:val="Table Grid"/>
    <w:basedOn w:val="TableNormal"/>
    <w:rsid w:val="0010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CharChar1CharCharCharCharCharCharChar">
    <w:name w:val="Char1 Char Char Char Char Char1 Знак Char Char Char Char Char Char Char"/>
    <w:basedOn w:val="Normal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Subtitle">
    <w:name w:val="Subtitle"/>
    <w:basedOn w:val="Normal"/>
    <w:qFormat/>
    <w:rsid w:val="00106EBF"/>
    <w:pPr>
      <w:overflowPunct w:val="0"/>
      <w:autoSpaceDE w:val="0"/>
      <w:autoSpaceDN w:val="0"/>
      <w:adjustRightInd w:val="0"/>
      <w:jc w:val="center"/>
      <w:textAlignment w:val="baseline"/>
    </w:pPr>
    <w:rPr>
      <w:rFonts w:eastAsia="PMingLiU"/>
      <w:b/>
      <w:bCs/>
      <w:snapToGrid/>
      <w:sz w:val="28"/>
      <w:szCs w:val="28"/>
      <w:u w:val="single"/>
      <w:lang w:val="pl-PL" w:eastAsia="pl-PL"/>
    </w:rPr>
  </w:style>
  <w:style w:type="paragraph" w:styleId="TOC1">
    <w:name w:val="toc 1"/>
    <w:basedOn w:val="Normal"/>
    <w:next w:val="Normal"/>
    <w:autoRedefine/>
    <w:semiHidden/>
    <w:rsid w:val="00106EBF"/>
    <w:rPr>
      <w:rFonts w:eastAsia="PMingLiU"/>
      <w:bCs/>
      <w:snapToGrid/>
      <w:szCs w:val="24"/>
      <w:lang w:val="ru-RU" w:eastAsia="bg-BG"/>
    </w:rPr>
  </w:style>
  <w:style w:type="character" w:styleId="EndnoteReference">
    <w:name w:val="endnote reference"/>
    <w:semiHidden/>
    <w:rsid w:val="00106EBF"/>
    <w:rPr>
      <w:vertAlign w:val="superscript"/>
    </w:rPr>
  </w:style>
  <w:style w:type="paragraph" w:customStyle="1" w:styleId="Normalenglish">
    <w:name w:val="Normalenglish"/>
    <w:basedOn w:val="Normal"/>
    <w:autoRedefine/>
    <w:rsid w:val="00106EBF"/>
    <w:pPr>
      <w:tabs>
        <w:tab w:val="left" w:pos="1455"/>
      </w:tabs>
      <w:ind w:left="83"/>
    </w:pPr>
    <w:rPr>
      <w:b/>
      <w:snapToGrid/>
      <w:sz w:val="20"/>
      <w:lang w:val="pl-PL" w:eastAsia="pl-PL"/>
    </w:rPr>
  </w:style>
  <w:style w:type="character" w:customStyle="1" w:styleId="Keyboard">
    <w:name w:val="Keyboard"/>
    <w:rsid w:val="00106EBF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106EB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lang w:val="fr-FR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BodyText21">
    <w:name w:val="Body Text 21"/>
    <w:basedOn w:val="Normal"/>
    <w:rsid w:val="00106EBF"/>
    <w:rPr>
      <w:sz w:val="22"/>
      <w:lang w:val="bg-BG" w:eastAsia="bg-BG"/>
    </w:rPr>
  </w:style>
  <w:style w:type="character" w:styleId="Hyperlink">
    <w:name w:val="Hyperlink"/>
    <w:rsid w:val="00106EBF"/>
    <w:rPr>
      <w:color w:val="0000FF"/>
      <w:u w:val="single"/>
    </w:rPr>
  </w:style>
  <w:style w:type="character" w:customStyle="1" w:styleId="ldef">
    <w:name w:val="ldef"/>
    <w:basedOn w:val="DefaultParagraphFont"/>
    <w:rsid w:val="00106EBF"/>
  </w:style>
  <w:style w:type="paragraph" w:customStyle="1" w:styleId="Style">
    <w:name w:val="Style"/>
    <w:rsid w:val="00F95EFB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normaltableau">
    <w:name w:val="normal_tableau"/>
    <w:basedOn w:val="Normal"/>
    <w:rsid w:val="00F95EFB"/>
    <w:pPr>
      <w:spacing w:before="120" w:after="120"/>
      <w:jc w:val="both"/>
    </w:pPr>
    <w:rPr>
      <w:rFonts w:ascii="Optima" w:hAnsi="Optima"/>
      <w:snapToGrid/>
      <w:sz w:val="22"/>
      <w:lang w:eastAsia="bg-BG"/>
    </w:rPr>
  </w:style>
  <w:style w:type="character" w:styleId="CommentReference">
    <w:name w:val="annotation reference"/>
    <w:semiHidden/>
    <w:rsid w:val="00E3038F"/>
    <w:rPr>
      <w:sz w:val="16"/>
      <w:szCs w:val="16"/>
    </w:rPr>
  </w:style>
  <w:style w:type="paragraph" w:styleId="CommentText">
    <w:name w:val="annotation text"/>
    <w:basedOn w:val="Normal"/>
    <w:semiHidden/>
    <w:rsid w:val="00E3038F"/>
    <w:rPr>
      <w:sz w:val="20"/>
    </w:rPr>
  </w:style>
  <w:style w:type="paragraph" w:styleId="CommentSubject">
    <w:name w:val="annotation subject"/>
    <w:basedOn w:val="CommentText"/>
    <w:next w:val="CommentText"/>
    <w:semiHidden/>
    <w:rsid w:val="00E3038F"/>
    <w:rPr>
      <w:b/>
      <w:bCs/>
    </w:rPr>
  </w:style>
  <w:style w:type="paragraph" w:styleId="BalloonText">
    <w:name w:val="Balloon Text"/>
    <w:basedOn w:val="Normal"/>
    <w:semiHidden/>
    <w:rsid w:val="00E303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85178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">
    <w:name w:val="Char1 Char Char Char Char Char"/>
    <w:basedOn w:val="Normal"/>
    <w:rsid w:val="00B24495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CharCharChar">
    <w:name w:val="Char1 Char Char Char Char Char Char Char Char"/>
    <w:basedOn w:val="Normal"/>
    <w:rsid w:val="000A764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customStyle="1" w:styleId="spelle">
    <w:name w:val="spelle"/>
    <w:basedOn w:val="DefaultParagraphFont"/>
    <w:rsid w:val="000A764B"/>
  </w:style>
  <w:style w:type="paragraph" w:customStyle="1" w:styleId="OiaeaeiYiio2">
    <w:name w:val="O?ia eaeiYiio 2"/>
    <w:basedOn w:val="Normal"/>
    <w:rsid w:val="00F452A7"/>
    <w:pPr>
      <w:widowControl w:val="0"/>
      <w:jc w:val="right"/>
    </w:pPr>
    <w:rPr>
      <w:i/>
      <w:snapToGrid/>
      <w:sz w:val="16"/>
      <w:lang w:val="en-US"/>
    </w:rPr>
  </w:style>
  <w:style w:type="paragraph" w:customStyle="1" w:styleId="Char1CharCharCharCharChar1CharCharChar">
    <w:name w:val="Char1 Char Char Char Char Char1 Char Char Char"/>
    <w:basedOn w:val="Normal"/>
    <w:rsid w:val="0004657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">
    <w:name w:val="Char1 Char Char Char"/>
    <w:basedOn w:val="Normal"/>
    <w:rsid w:val="009459E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1">
    <w:name w:val="Char1 Char Char Char Char Char1"/>
    <w:basedOn w:val="Normal"/>
    <w:rsid w:val="00AF5D6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BodyText">
    <w:name w:val="Body Text"/>
    <w:basedOn w:val="Normal"/>
    <w:rsid w:val="009C5B41"/>
    <w:pPr>
      <w:spacing w:after="120"/>
    </w:pPr>
  </w:style>
  <w:style w:type="paragraph" w:customStyle="1" w:styleId="CM1">
    <w:name w:val="CM1"/>
    <w:basedOn w:val="Normal"/>
    <w:next w:val="Normal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paragraph" w:customStyle="1" w:styleId="CM3">
    <w:name w:val="CM3"/>
    <w:basedOn w:val="Normal"/>
    <w:next w:val="Normal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character" w:customStyle="1" w:styleId="samedocreference1">
    <w:name w:val="samedocreference1"/>
    <w:rsid w:val="003518DD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ED36C2"/>
    <w:pPr>
      <w:ind w:left="708"/>
    </w:pPr>
  </w:style>
  <w:style w:type="character" w:customStyle="1" w:styleId="Normal12ptChar">
    <w:name w:val="Normal + 12 pt Char"/>
    <w:link w:val="Normal12pt"/>
    <w:locked/>
    <w:rsid w:val="002F0F8C"/>
    <w:rPr>
      <w:b/>
      <w:caps/>
      <w:sz w:val="24"/>
      <w:szCs w:val="24"/>
      <w:lang w:val="en-GB" w:eastAsia="en-US"/>
    </w:rPr>
  </w:style>
  <w:style w:type="paragraph" w:customStyle="1" w:styleId="Normal12pt">
    <w:name w:val="Normal + 12 pt"/>
    <w:basedOn w:val="Normal"/>
    <w:link w:val="Normal12ptChar"/>
    <w:rsid w:val="002F0F8C"/>
    <w:pPr>
      <w:spacing w:line="288" w:lineRule="auto"/>
      <w:ind w:firstLine="4144"/>
      <w:jc w:val="both"/>
    </w:pPr>
    <w:rPr>
      <w:b/>
      <w:caps/>
      <w:snapToGrid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74F9F"/>
    <w:rPr>
      <w:rFonts w:ascii="Arial" w:hAnsi="Arial"/>
      <w:snapToGrid w:val="0"/>
      <w:sz w:val="16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DC0085"/>
    <w:rPr>
      <w:snapToGrid w:val="0"/>
      <w:spacing w:val="-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37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5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pis://Base=NARH&amp;DocCode=42512&amp;ToPar=Par2_Al1_Pt1&amp;Type=201/" TargetMode="External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39" Type="http://schemas.openxmlformats.org/officeDocument/2006/relationships/control" Target="activeX/activeX18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34" Type="http://schemas.openxmlformats.org/officeDocument/2006/relationships/control" Target="activeX/activeX15.xml"/><Relationship Id="rId42" Type="http://schemas.openxmlformats.org/officeDocument/2006/relationships/hyperlink" Target="apis://Base=NARH&amp;DocCode=42512&amp;ToPar=Art59_Al1_Pt2&amp;Type=201/" TargetMode="External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hyperlink" Target="apis://Base=NARH&amp;DocCode=42512&amp;ToPar=Par2_Al3&amp;Type=201/" TargetMode="External"/><Relationship Id="rId25" Type="http://schemas.openxmlformats.org/officeDocument/2006/relationships/control" Target="activeX/activeX10.xml"/><Relationship Id="rId33" Type="http://schemas.openxmlformats.org/officeDocument/2006/relationships/hyperlink" Target="apis://Base=NARH&amp;DocCode=42512&amp;ToPar=Par2_Al4&amp;Type=201/" TargetMode="External"/><Relationship Id="rId38" Type="http://schemas.openxmlformats.org/officeDocument/2006/relationships/control" Target="activeX/activeX17.xm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hyperlink" Target="apis://Base=NARH&amp;DocCode=4076&amp;ToPar=Par1&#1074;&amp;Type=201/" TargetMode="External"/><Relationship Id="rId41" Type="http://schemas.openxmlformats.org/officeDocument/2006/relationships/hyperlink" Target="apis://Base=NARH&amp;DocCode=42512&amp;ToPar=Art59_Al1_Pt1&amp;Type=20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9.xml"/><Relationship Id="rId32" Type="http://schemas.openxmlformats.org/officeDocument/2006/relationships/control" Target="activeX/activeX14.xml"/><Relationship Id="rId37" Type="http://schemas.openxmlformats.org/officeDocument/2006/relationships/hyperlink" Target="apis://Base=NARH&amp;DocCode=42512&amp;ToPar=Par2_Al1_Pt3&amp;Type=201/" TargetMode="External"/><Relationship Id="rId40" Type="http://schemas.openxmlformats.org/officeDocument/2006/relationships/hyperlink" Target="apis://Base=NARH&amp;DocCode=42512&amp;ToPar=Art63_Al4_Pt3&amp;Type=201/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4076&amp;ToPar=Par1&#1074;&amp;Type=201/" TargetMode="External"/><Relationship Id="rId23" Type="http://schemas.openxmlformats.org/officeDocument/2006/relationships/hyperlink" Target="apis://Base=NARH&amp;DocCode=42512&amp;ToPar=Par2_Al1_Pt3&amp;Type=201/" TargetMode="External"/><Relationship Id="rId28" Type="http://schemas.openxmlformats.org/officeDocument/2006/relationships/control" Target="activeX/activeX12.xml"/><Relationship Id="rId36" Type="http://schemas.openxmlformats.org/officeDocument/2006/relationships/hyperlink" Target="apis://Base=NARH&amp;DocCode=42512&amp;ToPar=Par2_Al1_Pt1&amp;Type=201/" TargetMode="External"/><Relationship Id="rId49" Type="http://schemas.openxmlformats.org/officeDocument/2006/relationships/theme" Target="theme/theme1.xml"/><Relationship Id="rId10" Type="http://schemas.openxmlformats.org/officeDocument/2006/relationships/control" Target="activeX/activeX1.xml"/><Relationship Id="rId19" Type="http://schemas.openxmlformats.org/officeDocument/2006/relationships/hyperlink" Target="apis://Base=NARH&amp;DocCode=42512&amp;ToPar=Par2_Al4&amp;Type=201/" TargetMode="External"/><Relationship Id="rId31" Type="http://schemas.openxmlformats.org/officeDocument/2006/relationships/hyperlink" Target="apis://Base=NARH&amp;DocCode=42512&amp;ToPar=Par2_Al3&amp;Type=201/" TargetMode="External"/><Relationship Id="rId44" Type="http://schemas.openxmlformats.org/officeDocument/2006/relationships/hyperlink" Target="apis://Base=NARH&amp;DocCode=4076&amp;ToPar=Par1&#1074;&amp;Type=20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4.xml"/><Relationship Id="rId22" Type="http://schemas.openxmlformats.org/officeDocument/2006/relationships/hyperlink" Target="apis://Base=NARH&amp;DocCode=42512&amp;ToPar=Par2_Al1_Pt1&amp;Type=201/" TargetMode="External"/><Relationship Id="rId27" Type="http://schemas.openxmlformats.org/officeDocument/2006/relationships/hyperlink" Target="apis://Base=NARH&amp;DocCode=42512&amp;ToPar=Par2_Al1_Pt1&amp;Type=201/" TargetMode="External"/><Relationship Id="rId30" Type="http://schemas.openxmlformats.org/officeDocument/2006/relationships/control" Target="activeX/activeX13.xml"/><Relationship Id="rId35" Type="http://schemas.openxmlformats.org/officeDocument/2006/relationships/control" Target="activeX/activeX16.xml"/><Relationship Id="rId43" Type="http://schemas.openxmlformats.org/officeDocument/2006/relationships/hyperlink" Target="apis://Base=NARH&amp;DocCode=42512&amp;ToPar=Par2&amp;Type=201/" TargetMode="External"/><Relationship Id="rId48" Type="http://schemas.openxmlformats.org/officeDocument/2006/relationships/fontTable" Target="fontTable.xml"/><Relationship Id="rId8" Type="http://schemas.openxmlformats.org/officeDocument/2006/relationships/hyperlink" Target="apis://Base=NARH&amp;DocCode=109301&amp;ToPar=Art37_Al1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9480-1470-45FF-8C59-7EB4CB4B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2038</Words>
  <Characters>22059</Characters>
  <Application>Microsoft Office Word</Application>
  <DocSecurity>0</DocSecurity>
  <Lines>183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ПРИМЕРНА МЕТОДИКА ЗА ОЦЕНКА НА КАЧЕСТВОТО</vt:lpstr>
    </vt:vector>
  </TitlesOfParts>
  <Company>MDAAR</Company>
  <LinksUpToDate>false</LinksUpToDate>
  <CharactersWithSpaces>24049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 МЕТОДИКА ЗА ОЦЕНКА НА КАЧЕСТВОТО</dc:title>
  <dc:creator>ГАЛИНА ГЕОРГИЕВА БАХЧЕВАНОВА</dc:creator>
  <cp:lastModifiedBy>Пламена И. Ранчева</cp:lastModifiedBy>
  <cp:revision>6</cp:revision>
  <cp:lastPrinted>2018-04-04T08:50:00Z</cp:lastPrinted>
  <dcterms:created xsi:type="dcterms:W3CDTF">2019-04-04T08:46:00Z</dcterms:created>
  <dcterms:modified xsi:type="dcterms:W3CDTF">2019-06-14T13:11:00Z</dcterms:modified>
</cp:coreProperties>
</file>