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C15A4D" w14:textId="77777777" w:rsidR="00DF5C85" w:rsidRPr="00DF5C85" w:rsidRDefault="00DF5C85" w:rsidP="00502F4B">
      <w:pPr>
        <w:pStyle w:val="Heading1"/>
        <w:spacing w:line="360" w:lineRule="auto"/>
        <w:jc w:val="center"/>
        <w:rPr>
          <w:bCs w:val="0"/>
          <w:sz w:val="28"/>
          <w:szCs w:val="28"/>
          <w:u w:val="none"/>
        </w:rPr>
      </w:pPr>
      <w:r w:rsidRPr="00DF5C85">
        <w:rPr>
          <w:bCs w:val="0"/>
          <w:sz w:val="28"/>
          <w:szCs w:val="28"/>
          <w:u w:val="none"/>
        </w:rPr>
        <w:t>ТЕХНИЧЕСКИ СПЕЦИФИКАЦИИ</w:t>
      </w:r>
    </w:p>
    <w:p w14:paraId="05C15A4E" w14:textId="44C06DA0" w:rsidR="00786BE5" w:rsidRPr="007E6AFB" w:rsidRDefault="009134F4" w:rsidP="00502F4B">
      <w:pPr>
        <w:pStyle w:val="Heading1"/>
        <w:spacing w:line="360" w:lineRule="auto"/>
        <w:jc w:val="center"/>
        <w:rPr>
          <w:b w:val="0"/>
          <w:bCs w:val="0"/>
          <w:sz w:val="28"/>
          <w:szCs w:val="28"/>
        </w:rPr>
      </w:pPr>
      <w:r w:rsidRPr="007E6AFB">
        <w:rPr>
          <w:b w:val="0"/>
          <w:bCs w:val="0"/>
          <w:sz w:val="28"/>
          <w:szCs w:val="28"/>
        </w:rPr>
        <w:t>„</w:t>
      </w:r>
      <w:r w:rsidR="00C31FB2" w:rsidRPr="00C31FB2">
        <w:rPr>
          <w:b w:val="0"/>
          <w:bCs w:val="0"/>
          <w:sz w:val="28"/>
          <w:szCs w:val="28"/>
        </w:rPr>
        <w:t xml:space="preserve">Абонаментна поддръжка на софтуерни продукти Microsoft и услуги от </w:t>
      </w:r>
      <w:r w:rsidR="006D56ED">
        <w:rPr>
          <w:b w:val="0"/>
          <w:bCs w:val="0"/>
          <w:sz w:val="28"/>
          <w:szCs w:val="28"/>
        </w:rPr>
        <w:t>изпълнителя</w:t>
      </w:r>
      <w:r w:rsidR="00C31FB2" w:rsidRPr="00C31FB2">
        <w:rPr>
          <w:b w:val="0"/>
          <w:bCs w:val="0"/>
          <w:sz w:val="28"/>
          <w:szCs w:val="28"/>
        </w:rPr>
        <w:t>.</w:t>
      </w:r>
      <w:r w:rsidR="007E6AFB" w:rsidRPr="007E6AFB">
        <w:rPr>
          <w:b w:val="0"/>
          <w:sz w:val="28"/>
          <w:szCs w:val="28"/>
        </w:rPr>
        <w:t>”</w:t>
      </w:r>
    </w:p>
    <w:p w14:paraId="05C15A4F" w14:textId="77777777" w:rsidR="001A75B2" w:rsidRDefault="001A75B2" w:rsidP="001A75B2">
      <w:pPr>
        <w:rPr>
          <w:lang w:val="bg-BG"/>
        </w:rPr>
      </w:pPr>
    </w:p>
    <w:p w14:paraId="05C15A50" w14:textId="77777777" w:rsidR="006522D8" w:rsidRPr="001A75B2" w:rsidRDefault="006522D8" w:rsidP="001A75B2">
      <w:pPr>
        <w:rPr>
          <w:lang w:val="bg-BG"/>
        </w:rPr>
      </w:pPr>
    </w:p>
    <w:p w14:paraId="05C15A51" w14:textId="77777777" w:rsidR="005F3F9B" w:rsidRDefault="005F3F9B" w:rsidP="006522D8">
      <w:pPr>
        <w:jc w:val="center"/>
        <w:rPr>
          <w:b/>
          <w:lang w:val="bg-BG"/>
        </w:rPr>
      </w:pPr>
      <w:r w:rsidRPr="006522D8">
        <w:rPr>
          <w:b/>
        </w:rPr>
        <w:t>I.</w:t>
      </w:r>
      <w:r w:rsidR="00DF5C85" w:rsidRPr="006522D8">
        <w:rPr>
          <w:b/>
          <w:lang w:val="bg-BG"/>
        </w:rPr>
        <w:t> </w:t>
      </w:r>
      <w:r w:rsidRPr="006522D8">
        <w:rPr>
          <w:b/>
          <w:lang w:val="bg-BG"/>
        </w:rPr>
        <w:t>ОПИСАНИЕ НА ПРЕДМЕТА НА ПОРЪЧКАТА</w:t>
      </w:r>
    </w:p>
    <w:p w14:paraId="05C15A52" w14:textId="77777777" w:rsidR="006522D8" w:rsidRPr="006522D8" w:rsidRDefault="006522D8" w:rsidP="006522D8">
      <w:pPr>
        <w:jc w:val="center"/>
        <w:rPr>
          <w:b/>
          <w:lang w:val="bg-BG"/>
        </w:rPr>
      </w:pPr>
    </w:p>
    <w:p w14:paraId="05C15A53" w14:textId="592DFDED" w:rsidR="00DF5C85" w:rsidRDefault="00382E0A" w:rsidP="00DF5C85">
      <w:pPr>
        <w:jc w:val="both"/>
        <w:rPr>
          <w:lang w:val="bg-BG"/>
        </w:rPr>
      </w:pPr>
      <w:r w:rsidRPr="00224C48">
        <w:rPr>
          <w:lang w:val="bg-BG"/>
        </w:rPr>
        <w:tab/>
      </w:r>
      <w:r w:rsidR="00DF5C85">
        <w:rPr>
          <w:lang w:val="bg-BG"/>
        </w:rPr>
        <w:t>Предмет</w:t>
      </w:r>
      <w:r w:rsidR="00C72627">
        <w:rPr>
          <w:lang w:val="bg-BG"/>
        </w:rPr>
        <w:t>ът</w:t>
      </w:r>
      <w:r w:rsidR="00DF5C85">
        <w:rPr>
          <w:lang w:val="bg-BG"/>
        </w:rPr>
        <w:t xml:space="preserve"> на поръчката </w:t>
      </w:r>
      <w:r w:rsidR="00430646">
        <w:rPr>
          <w:lang w:val="bg-BG"/>
        </w:rPr>
        <w:t>включва</w:t>
      </w:r>
      <w:r w:rsidR="0001748A">
        <w:rPr>
          <w:lang w:val="en-US"/>
        </w:rPr>
        <w:t>:</w:t>
      </w:r>
      <w:r w:rsidR="00DF5C85">
        <w:rPr>
          <w:lang w:val="bg-BG"/>
        </w:rPr>
        <w:t xml:space="preserve"> </w:t>
      </w:r>
      <w:r w:rsidR="004C296D">
        <w:rPr>
          <w:lang w:val="bg-BG"/>
        </w:rPr>
        <w:t>Абонаментна поддръжка</w:t>
      </w:r>
      <w:r w:rsidR="008E2C00">
        <w:rPr>
          <w:lang w:val="bg-BG"/>
        </w:rPr>
        <w:t xml:space="preserve">, включваща </w:t>
      </w:r>
      <w:r w:rsidR="00F325C6">
        <w:rPr>
          <w:lang w:val="bg-BG"/>
        </w:rPr>
        <w:t xml:space="preserve">абонамент за </w:t>
      </w:r>
      <w:r w:rsidR="0016331C">
        <w:rPr>
          <w:lang w:val="bg-BG"/>
        </w:rPr>
        <w:t>ли</w:t>
      </w:r>
      <w:r w:rsidR="00A5240E">
        <w:rPr>
          <w:lang w:val="bg-BG"/>
        </w:rPr>
        <w:t>цензи</w:t>
      </w:r>
      <w:r w:rsidR="00A44A80">
        <w:rPr>
          <w:lang w:val="bg-BG"/>
        </w:rPr>
        <w:t xml:space="preserve"> на софтуерни продукти</w:t>
      </w:r>
      <w:r w:rsidR="00430646" w:rsidRPr="006C3F91">
        <w:rPr>
          <w:lang w:val="bg-BG"/>
        </w:rPr>
        <w:t xml:space="preserve"> от Производителя Майкрософт</w:t>
      </w:r>
      <w:r w:rsidR="00AD7B8C">
        <w:rPr>
          <w:lang w:val="en-US"/>
        </w:rPr>
        <w:t xml:space="preserve"> </w:t>
      </w:r>
      <w:r w:rsidR="00850C1C">
        <w:rPr>
          <w:lang w:val="bg-BG"/>
        </w:rPr>
        <w:t>и услуги от Изпълнителя</w:t>
      </w:r>
      <w:r w:rsidR="001A75B2" w:rsidRPr="006C3F91">
        <w:rPr>
          <w:lang w:val="bg-BG"/>
        </w:rPr>
        <w:t xml:space="preserve">. </w:t>
      </w:r>
    </w:p>
    <w:p w14:paraId="05C15A54" w14:textId="727379B0" w:rsidR="006D6CBA" w:rsidRPr="004E083B" w:rsidRDefault="00DF5C85" w:rsidP="00DF5C85">
      <w:pPr>
        <w:jc w:val="both"/>
        <w:rPr>
          <w:lang w:val="bg-BG"/>
        </w:rPr>
      </w:pPr>
      <w:r>
        <w:rPr>
          <w:lang w:val="bg-BG"/>
        </w:rPr>
        <w:tab/>
      </w:r>
      <w:r w:rsidR="00C64724" w:rsidRPr="004E083B">
        <w:rPr>
          <w:lang w:val="bg-BG"/>
        </w:rPr>
        <w:t xml:space="preserve">Настоящата поръчка следва да бъде изпълнена </w:t>
      </w:r>
      <w:r w:rsidR="006C3F91" w:rsidRPr="004E083B">
        <w:rPr>
          <w:lang w:val="bg-BG"/>
        </w:rPr>
        <w:t xml:space="preserve">като </w:t>
      </w:r>
      <w:r w:rsidR="0001748A" w:rsidRPr="004E083B">
        <w:rPr>
          <w:i/>
          <w:lang w:val="bg-BG"/>
        </w:rPr>
        <w:t>Абонаментна поддръжка за софтуер</w:t>
      </w:r>
      <w:r w:rsidR="00570D32">
        <w:rPr>
          <w:i/>
          <w:lang w:val="bg-BG"/>
        </w:rPr>
        <w:t>ни</w:t>
      </w:r>
      <w:r w:rsidR="00B769D9">
        <w:rPr>
          <w:i/>
          <w:lang w:val="bg-BG"/>
        </w:rPr>
        <w:t xml:space="preserve"> продукти Майкрософт</w:t>
      </w:r>
      <w:r w:rsidR="0001748A" w:rsidRPr="004E083B">
        <w:rPr>
          <w:b/>
          <w:i/>
          <w:lang w:val="bg-BG"/>
        </w:rPr>
        <w:t xml:space="preserve"> </w:t>
      </w:r>
      <w:r w:rsidR="006C3F91" w:rsidRPr="00DF5C85">
        <w:rPr>
          <w:lang w:val="bg-BG"/>
        </w:rPr>
        <w:t>с</w:t>
      </w:r>
      <w:r w:rsidR="006D6CBA" w:rsidRPr="00DF5C85">
        <w:rPr>
          <w:lang w:val="bg-BG"/>
        </w:rPr>
        <w:t>ъс</w:t>
      </w:r>
      <w:r w:rsidR="006D6CBA" w:rsidRPr="004E083B">
        <w:rPr>
          <w:lang w:val="bg-BG"/>
        </w:rPr>
        <w:t xml:space="preserve"> следните изисквания в приложената таблица 1</w:t>
      </w:r>
      <w:r w:rsidR="00C72627">
        <w:rPr>
          <w:lang w:val="bg-BG"/>
        </w:rPr>
        <w:t>:</w:t>
      </w:r>
    </w:p>
    <w:p w14:paraId="05C15A55" w14:textId="77777777" w:rsidR="006D6CBA" w:rsidRDefault="006D6CBA" w:rsidP="00382E0A">
      <w:pPr>
        <w:pStyle w:val="BodyText3"/>
        <w:tabs>
          <w:tab w:val="left" w:pos="5692"/>
          <w:tab w:val="left" w:pos="7220"/>
          <w:tab w:val="left" w:pos="8658"/>
          <w:tab w:val="left" w:pos="10226"/>
          <w:tab w:val="left" w:pos="11783"/>
        </w:tabs>
        <w:ind w:left="720"/>
        <w:jc w:val="center"/>
        <w:rPr>
          <w:b/>
          <w:szCs w:val="24"/>
        </w:rPr>
      </w:pPr>
    </w:p>
    <w:p w14:paraId="05C15A56" w14:textId="77777777" w:rsidR="00382E0A" w:rsidRPr="00224C48" w:rsidRDefault="00382E0A" w:rsidP="00382E0A">
      <w:pPr>
        <w:pStyle w:val="BodyText3"/>
        <w:tabs>
          <w:tab w:val="left" w:pos="5692"/>
          <w:tab w:val="left" w:pos="7220"/>
          <w:tab w:val="left" w:pos="8658"/>
          <w:tab w:val="left" w:pos="10226"/>
          <w:tab w:val="left" w:pos="11783"/>
        </w:tabs>
        <w:ind w:left="720"/>
        <w:jc w:val="center"/>
        <w:rPr>
          <w:b/>
          <w:szCs w:val="24"/>
        </w:rPr>
      </w:pPr>
      <w:r w:rsidRPr="00224C48">
        <w:rPr>
          <w:b/>
          <w:szCs w:val="24"/>
        </w:rPr>
        <w:t>Таблица</w:t>
      </w:r>
      <w:r w:rsidR="006D6CBA">
        <w:rPr>
          <w:b/>
          <w:szCs w:val="24"/>
        </w:rPr>
        <w:t xml:space="preserve"> 1</w:t>
      </w:r>
      <w:r w:rsidRPr="00224C48">
        <w:rPr>
          <w:b/>
          <w:szCs w:val="24"/>
        </w:rPr>
        <w:t xml:space="preserve"> за техническо съответствие</w:t>
      </w:r>
    </w:p>
    <w:p w14:paraId="05C15A57" w14:textId="77777777" w:rsidR="00382E0A" w:rsidRPr="00224C48" w:rsidRDefault="00382E0A" w:rsidP="00382E0A">
      <w:pPr>
        <w:pStyle w:val="BodyText3"/>
        <w:tabs>
          <w:tab w:val="left" w:pos="5692"/>
          <w:tab w:val="left" w:pos="7220"/>
          <w:tab w:val="left" w:pos="8658"/>
          <w:tab w:val="left" w:pos="10226"/>
          <w:tab w:val="left" w:pos="11783"/>
        </w:tabs>
        <w:ind w:left="720"/>
        <w:jc w:val="center"/>
        <w:rPr>
          <w:b/>
          <w:szCs w:val="24"/>
        </w:rPr>
      </w:pPr>
    </w:p>
    <w:tbl>
      <w:tblPr>
        <w:tblW w:w="945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5"/>
        <w:gridCol w:w="1600"/>
        <w:gridCol w:w="5528"/>
        <w:gridCol w:w="1499"/>
      </w:tblGrid>
      <w:tr w:rsidR="00FF05B2" w:rsidRPr="001D4A0E" w14:paraId="05C15A5C" w14:textId="77777777" w:rsidTr="00D91613">
        <w:trPr>
          <w:trHeight w:val="375"/>
        </w:trPr>
        <w:tc>
          <w:tcPr>
            <w:tcW w:w="825" w:type="dxa"/>
            <w:shd w:val="clear" w:color="auto" w:fill="auto"/>
            <w:noWrap/>
            <w:hideMark/>
          </w:tcPr>
          <w:p w14:paraId="05C15A58" w14:textId="77777777" w:rsidR="00382E0A" w:rsidRPr="001D4A0E" w:rsidRDefault="00382E0A" w:rsidP="004F5BA1">
            <w:pPr>
              <w:jc w:val="center"/>
              <w:rPr>
                <w:b/>
                <w:lang w:val="bg-BG"/>
              </w:rPr>
            </w:pPr>
            <w:r w:rsidRPr="001D4A0E">
              <w:rPr>
                <w:b/>
                <w:lang w:val="bg-BG"/>
              </w:rPr>
              <w:t>№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14:paraId="05C15A59" w14:textId="77777777" w:rsidR="00382E0A" w:rsidRPr="001D4A0E" w:rsidRDefault="007D1EEE" w:rsidP="004F5BA1">
            <w:pPr>
              <w:jc w:val="center"/>
              <w:rPr>
                <w:b/>
                <w:bCs/>
                <w:lang w:val="bg-BG"/>
              </w:rPr>
            </w:pPr>
            <w:r w:rsidRPr="001D4A0E">
              <w:rPr>
                <w:b/>
                <w:bCs/>
                <w:lang w:val="bg-BG"/>
              </w:rPr>
              <w:t>Партиден</w:t>
            </w:r>
            <w:r w:rsidR="00382E0A" w:rsidRPr="001D4A0E">
              <w:rPr>
                <w:b/>
                <w:bCs/>
                <w:lang w:val="bg-BG"/>
              </w:rPr>
              <w:t xml:space="preserve"> номер</w:t>
            </w:r>
          </w:p>
        </w:tc>
        <w:tc>
          <w:tcPr>
            <w:tcW w:w="5528" w:type="dxa"/>
            <w:shd w:val="clear" w:color="auto" w:fill="auto"/>
            <w:noWrap/>
            <w:hideMark/>
          </w:tcPr>
          <w:p w14:paraId="05C15A5A" w14:textId="77777777" w:rsidR="00382E0A" w:rsidRPr="001D4A0E" w:rsidRDefault="00382E0A" w:rsidP="004F5BA1">
            <w:pPr>
              <w:jc w:val="center"/>
              <w:rPr>
                <w:b/>
                <w:bCs/>
                <w:lang w:val="bg-BG"/>
              </w:rPr>
            </w:pPr>
            <w:r w:rsidRPr="001D4A0E">
              <w:rPr>
                <w:b/>
                <w:bCs/>
                <w:lang w:val="bg-BG"/>
              </w:rPr>
              <w:t>Продуктово описание</w:t>
            </w:r>
          </w:p>
        </w:tc>
        <w:tc>
          <w:tcPr>
            <w:tcW w:w="1499" w:type="dxa"/>
            <w:shd w:val="clear" w:color="auto" w:fill="auto"/>
            <w:noWrap/>
            <w:hideMark/>
          </w:tcPr>
          <w:p w14:paraId="05C15A5B" w14:textId="77777777" w:rsidR="00382E0A" w:rsidRPr="001D4A0E" w:rsidRDefault="00382E0A" w:rsidP="004F5BA1">
            <w:pPr>
              <w:jc w:val="center"/>
              <w:rPr>
                <w:b/>
                <w:bCs/>
                <w:lang w:val="bg-BG"/>
              </w:rPr>
            </w:pPr>
            <w:r w:rsidRPr="001D4A0E">
              <w:rPr>
                <w:b/>
                <w:bCs/>
                <w:lang w:val="bg-BG"/>
              </w:rPr>
              <w:t>Количество</w:t>
            </w:r>
          </w:p>
        </w:tc>
      </w:tr>
      <w:tr w:rsidR="00FF05B2" w:rsidRPr="001D4A0E" w14:paraId="05C15A5E" w14:textId="77777777" w:rsidTr="00D91613">
        <w:trPr>
          <w:trHeight w:val="266"/>
        </w:trPr>
        <w:tc>
          <w:tcPr>
            <w:tcW w:w="9452" w:type="dxa"/>
            <w:gridSpan w:val="4"/>
            <w:shd w:val="clear" w:color="auto" w:fill="auto"/>
            <w:noWrap/>
          </w:tcPr>
          <w:p w14:paraId="05C15A5D" w14:textId="0F86DB0D" w:rsidR="00382E0A" w:rsidRPr="001D4A0E" w:rsidRDefault="006F4E4A" w:rsidP="00EF6DDF">
            <w:pPr>
              <w:jc w:val="center"/>
              <w:rPr>
                <w:b/>
                <w:lang w:val="en-US"/>
              </w:rPr>
            </w:pPr>
            <w:r w:rsidRPr="001D4A0E">
              <w:rPr>
                <w:b/>
                <w:lang w:val="bg-BG"/>
              </w:rPr>
              <w:t xml:space="preserve">Абонаментна поддръжка </w:t>
            </w:r>
            <w:r w:rsidR="00382E0A" w:rsidRPr="001D4A0E">
              <w:rPr>
                <w:b/>
                <w:lang w:val="bg-BG"/>
              </w:rPr>
              <w:t xml:space="preserve">по </w:t>
            </w:r>
            <w:r w:rsidR="007D1EEE" w:rsidRPr="001D4A0E">
              <w:rPr>
                <w:b/>
                <w:lang w:val="bg-BG"/>
              </w:rPr>
              <w:t xml:space="preserve">програма </w:t>
            </w:r>
            <w:r w:rsidR="00191532" w:rsidRPr="001D4A0E">
              <w:rPr>
                <w:b/>
                <w:lang w:val="en-US"/>
              </w:rPr>
              <w:t>Hybrid SCE</w:t>
            </w:r>
          </w:p>
        </w:tc>
      </w:tr>
      <w:tr w:rsidR="00CD2F4A" w:rsidRPr="001D4A0E" w14:paraId="05C15A63" w14:textId="77777777" w:rsidTr="00D91613">
        <w:trPr>
          <w:trHeight w:val="375"/>
        </w:trPr>
        <w:tc>
          <w:tcPr>
            <w:tcW w:w="825" w:type="dxa"/>
            <w:shd w:val="clear" w:color="auto" w:fill="auto"/>
            <w:noWrap/>
            <w:vAlign w:val="bottom"/>
            <w:hideMark/>
          </w:tcPr>
          <w:p w14:paraId="05C15A5F" w14:textId="77777777" w:rsidR="00CD2F4A" w:rsidRPr="001D4A0E" w:rsidRDefault="00CD2F4A" w:rsidP="00CD2F4A">
            <w:pPr>
              <w:rPr>
                <w:lang w:val="bg-BG"/>
              </w:rPr>
            </w:pPr>
            <w:r w:rsidRPr="001D4A0E">
              <w:rPr>
                <w:lang w:val="bg-BG"/>
              </w:rPr>
              <w:t>1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15A60" w14:textId="749C7929" w:rsidR="00CD2F4A" w:rsidRPr="001D4A0E" w:rsidRDefault="00CD2F4A" w:rsidP="00CD2F4A">
            <w:pPr>
              <w:rPr>
                <w:color w:val="000000"/>
                <w:lang w:val="en-US"/>
              </w:rPr>
            </w:pPr>
            <w:r w:rsidRPr="001D4A0E">
              <w:rPr>
                <w:color w:val="000000"/>
                <w:sz w:val="20"/>
                <w:szCs w:val="20"/>
              </w:rPr>
              <w:t xml:space="preserve">7JQ-01478 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15A61" w14:textId="31E10186" w:rsidR="00CD2F4A" w:rsidRPr="001D4A0E" w:rsidRDefault="00CD2F4A" w:rsidP="00CD2F4A">
            <w:pPr>
              <w:rPr>
                <w:color w:val="000000" w:themeColor="text1"/>
              </w:rPr>
            </w:pPr>
            <w:proofErr w:type="spellStart"/>
            <w:r w:rsidRPr="001D4A0E">
              <w:rPr>
                <w:color w:val="000000" w:themeColor="text1"/>
                <w:sz w:val="20"/>
                <w:szCs w:val="20"/>
              </w:rPr>
              <w:t>SQLSvrEntCore</w:t>
            </w:r>
            <w:proofErr w:type="spellEnd"/>
            <w:r w:rsidRPr="001D4A0E">
              <w:rPr>
                <w:color w:val="000000" w:themeColor="text1"/>
                <w:sz w:val="20"/>
                <w:szCs w:val="20"/>
              </w:rPr>
              <w:t xml:space="preserve"> ALNG </w:t>
            </w:r>
            <w:proofErr w:type="spellStart"/>
            <w:r w:rsidRPr="001D4A0E">
              <w:rPr>
                <w:color w:val="000000" w:themeColor="text1"/>
                <w:sz w:val="20"/>
                <w:szCs w:val="20"/>
              </w:rPr>
              <w:t>SubsVL</w:t>
            </w:r>
            <w:proofErr w:type="spellEnd"/>
            <w:r w:rsidRPr="001D4A0E">
              <w:rPr>
                <w:color w:val="000000" w:themeColor="text1"/>
                <w:sz w:val="20"/>
                <w:szCs w:val="20"/>
              </w:rPr>
              <w:t xml:space="preserve"> MVL 2Lic CoreLic Hybrid 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15A62" w14:textId="20042D40" w:rsidR="00CD2F4A" w:rsidRPr="001D4A0E" w:rsidRDefault="00CD2F4A" w:rsidP="00CD2F4A">
            <w:pPr>
              <w:jc w:val="right"/>
              <w:rPr>
                <w:color w:val="000000" w:themeColor="text1"/>
                <w:lang w:val="en-US"/>
              </w:rPr>
            </w:pPr>
            <w:r w:rsidRPr="001D4A0E">
              <w:rPr>
                <w:color w:val="000000" w:themeColor="text1"/>
                <w:sz w:val="22"/>
                <w:szCs w:val="22"/>
              </w:rPr>
              <w:t>35</w:t>
            </w:r>
          </w:p>
        </w:tc>
      </w:tr>
      <w:tr w:rsidR="00CD2F4A" w:rsidRPr="001D4A0E" w14:paraId="05C15A68" w14:textId="77777777" w:rsidTr="00D91613">
        <w:trPr>
          <w:trHeight w:val="375"/>
        </w:trPr>
        <w:tc>
          <w:tcPr>
            <w:tcW w:w="825" w:type="dxa"/>
            <w:shd w:val="clear" w:color="auto" w:fill="auto"/>
            <w:noWrap/>
            <w:vAlign w:val="bottom"/>
            <w:hideMark/>
          </w:tcPr>
          <w:p w14:paraId="05C15A64" w14:textId="77777777" w:rsidR="00CD2F4A" w:rsidRPr="001D4A0E" w:rsidRDefault="00CD2F4A" w:rsidP="00CD2F4A">
            <w:pPr>
              <w:rPr>
                <w:lang w:val="bg-BG"/>
              </w:rPr>
            </w:pPr>
            <w:r w:rsidRPr="001D4A0E">
              <w:rPr>
                <w:lang w:val="bg-BG"/>
              </w:rPr>
              <w:t>2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15A65" w14:textId="5B48B33C" w:rsidR="00CD2F4A" w:rsidRPr="001D4A0E" w:rsidRDefault="00CD2F4A" w:rsidP="00CD2F4A">
            <w:pPr>
              <w:rPr>
                <w:color w:val="000000"/>
                <w:sz w:val="20"/>
                <w:szCs w:val="20"/>
              </w:rPr>
            </w:pPr>
            <w:r w:rsidRPr="001D4A0E">
              <w:rPr>
                <w:color w:val="000000"/>
                <w:sz w:val="20"/>
                <w:szCs w:val="20"/>
              </w:rPr>
              <w:t xml:space="preserve">9GA-00742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15A66" w14:textId="0F10ED7A" w:rsidR="00CD2F4A" w:rsidRPr="001D4A0E" w:rsidRDefault="00CD2F4A" w:rsidP="00CD2F4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D4A0E">
              <w:rPr>
                <w:color w:val="000000"/>
                <w:sz w:val="20"/>
                <w:szCs w:val="20"/>
              </w:rPr>
              <w:t>CISSteStdCore</w:t>
            </w:r>
            <w:proofErr w:type="spellEnd"/>
            <w:r w:rsidRPr="001D4A0E">
              <w:rPr>
                <w:color w:val="000000"/>
                <w:sz w:val="20"/>
                <w:szCs w:val="20"/>
              </w:rPr>
              <w:t xml:space="preserve"> ALNG </w:t>
            </w:r>
            <w:proofErr w:type="spellStart"/>
            <w:r w:rsidRPr="001D4A0E">
              <w:rPr>
                <w:color w:val="000000"/>
                <w:sz w:val="20"/>
                <w:szCs w:val="20"/>
              </w:rPr>
              <w:t>SubsVL</w:t>
            </w:r>
            <w:proofErr w:type="spellEnd"/>
            <w:r w:rsidRPr="001D4A0E">
              <w:rPr>
                <w:color w:val="000000"/>
                <w:sz w:val="20"/>
                <w:szCs w:val="20"/>
              </w:rPr>
              <w:t xml:space="preserve"> MVL 2Lic CoreLic Hybrid 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15A67" w14:textId="17730B48" w:rsidR="00CD2F4A" w:rsidRPr="001D4A0E" w:rsidRDefault="00CD2F4A" w:rsidP="00CD2F4A">
            <w:pPr>
              <w:jc w:val="right"/>
              <w:rPr>
                <w:color w:val="000000"/>
                <w:sz w:val="20"/>
                <w:szCs w:val="20"/>
              </w:rPr>
            </w:pPr>
            <w:r w:rsidRPr="001D4A0E">
              <w:rPr>
                <w:color w:val="000000"/>
                <w:sz w:val="20"/>
                <w:szCs w:val="20"/>
              </w:rPr>
              <w:t>8</w:t>
            </w:r>
          </w:p>
        </w:tc>
      </w:tr>
      <w:tr w:rsidR="00CD2F4A" w:rsidRPr="001D4A0E" w14:paraId="05C15A6D" w14:textId="77777777" w:rsidTr="00D91613">
        <w:trPr>
          <w:trHeight w:val="60"/>
        </w:trPr>
        <w:tc>
          <w:tcPr>
            <w:tcW w:w="825" w:type="dxa"/>
            <w:shd w:val="clear" w:color="auto" w:fill="auto"/>
            <w:noWrap/>
            <w:vAlign w:val="bottom"/>
          </w:tcPr>
          <w:p w14:paraId="05C15A69" w14:textId="77777777" w:rsidR="00CD2F4A" w:rsidRPr="001D4A0E" w:rsidRDefault="00CD2F4A" w:rsidP="00CD2F4A">
            <w:pPr>
              <w:rPr>
                <w:lang w:val="bg-BG"/>
              </w:rPr>
            </w:pPr>
            <w:r w:rsidRPr="001D4A0E">
              <w:rPr>
                <w:lang w:val="bg-BG"/>
              </w:rPr>
              <w:t>3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15A6A" w14:textId="33849835" w:rsidR="00CD2F4A" w:rsidRPr="001D4A0E" w:rsidRDefault="00CD2F4A" w:rsidP="00CD2F4A">
            <w:pPr>
              <w:rPr>
                <w:color w:val="000000"/>
                <w:sz w:val="20"/>
                <w:szCs w:val="20"/>
              </w:rPr>
            </w:pPr>
            <w:r w:rsidRPr="001D4A0E">
              <w:rPr>
                <w:color w:val="000000"/>
                <w:sz w:val="20"/>
                <w:szCs w:val="20"/>
              </w:rPr>
              <w:t xml:space="preserve">9GS-00863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15A6B" w14:textId="00CFF4F0" w:rsidR="00CD2F4A" w:rsidRPr="001D4A0E" w:rsidRDefault="00CD2F4A" w:rsidP="00CD2F4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D4A0E">
              <w:rPr>
                <w:color w:val="000000"/>
                <w:sz w:val="20"/>
                <w:szCs w:val="20"/>
              </w:rPr>
              <w:t>CISSteDCCore</w:t>
            </w:r>
            <w:proofErr w:type="spellEnd"/>
            <w:r w:rsidRPr="001D4A0E">
              <w:rPr>
                <w:color w:val="000000"/>
                <w:sz w:val="20"/>
                <w:szCs w:val="20"/>
              </w:rPr>
              <w:t xml:space="preserve"> ALNG </w:t>
            </w:r>
            <w:proofErr w:type="spellStart"/>
            <w:r w:rsidRPr="001D4A0E">
              <w:rPr>
                <w:color w:val="000000"/>
                <w:sz w:val="20"/>
                <w:szCs w:val="20"/>
              </w:rPr>
              <w:t>SubsVL</w:t>
            </w:r>
            <w:proofErr w:type="spellEnd"/>
            <w:r w:rsidRPr="001D4A0E">
              <w:rPr>
                <w:color w:val="000000"/>
                <w:sz w:val="20"/>
                <w:szCs w:val="20"/>
              </w:rPr>
              <w:t xml:space="preserve"> MVL 2Lic CoreLic Hybrid 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15A6C" w14:textId="44F439D5" w:rsidR="00CD2F4A" w:rsidRPr="001D4A0E" w:rsidRDefault="00CD2F4A" w:rsidP="00CD2F4A">
            <w:pPr>
              <w:jc w:val="right"/>
              <w:rPr>
                <w:color w:val="000000"/>
                <w:sz w:val="20"/>
                <w:szCs w:val="20"/>
              </w:rPr>
            </w:pPr>
            <w:r w:rsidRPr="001D4A0E">
              <w:rPr>
                <w:color w:val="000000"/>
                <w:sz w:val="20"/>
                <w:szCs w:val="20"/>
              </w:rPr>
              <w:t>274</w:t>
            </w:r>
          </w:p>
        </w:tc>
      </w:tr>
      <w:tr w:rsidR="00CD2F4A" w:rsidRPr="001D4A0E" w14:paraId="05C15A72" w14:textId="77777777" w:rsidTr="00D91613">
        <w:trPr>
          <w:trHeight w:val="60"/>
        </w:trPr>
        <w:tc>
          <w:tcPr>
            <w:tcW w:w="825" w:type="dxa"/>
            <w:shd w:val="clear" w:color="auto" w:fill="auto"/>
            <w:noWrap/>
            <w:vAlign w:val="bottom"/>
          </w:tcPr>
          <w:p w14:paraId="05C15A6E" w14:textId="77777777" w:rsidR="00CD2F4A" w:rsidRPr="001D4A0E" w:rsidRDefault="00CD2F4A" w:rsidP="00CD2F4A">
            <w:pPr>
              <w:rPr>
                <w:lang w:val="bg-BG"/>
              </w:rPr>
            </w:pPr>
            <w:r w:rsidRPr="001D4A0E">
              <w:rPr>
                <w:lang w:val="bg-BG"/>
              </w:rPr>
              <w:t>4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15A6F" w14:textId="685B8562" w:rsidR="00CD2F4A" w:rsidRPr="001D4A0E" w:rsidRDefault="00CD2F4A" w:rsidP="00CD2F4A">
            <w:pPr>
              <w:rPr>
                <w:color w:val="000000"/>
                <w:sz w:val="20"/>
                <w:szCs w:val="20"/>
              </w:rPr>
            </w:pPr>
            <w:r w:rsidRPr="001D4A0E">
              <w:rPr>
                <w:color w:val="000000"/>
                <w:sz w:val="20"/>
                <w:szCs w:val="20"/>
              </w:rPr>
              <w:t>9GS-00134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15A70" w14:textId="1A18E036" w:rsidR="00CD2F4A" w:rsidRPr="001D4A0E" w:rsidRDefault="00CD2F4A" w:rsidP="00CD2F4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D4A0E">
              <w:rPr>
                <w:color w:val="000000"/>
                <w:sz w:val="20"/>
                <w:szCs w:val="20"/>
              </w:rPr>
              <w:t>CISSteDCCore</w:t>
            </w:r>
            <w:proofErr w:type="spellEnd"/>
            <w:r w:rsidRPr="001D4A0E">
              <w:rPr>
                <w:color w:val="000000"/>
                <w:sz w:val="20"/>
                <w:szCs w:val="20"/>
              </w:rPr>
              <w:t xml:space="preserve"> ALNG </w:t>
            </w:r>
            <w:proofErr w:type="spellStart"/>
            <w:r w:rsidRPr="001D4A0E">
              <w:rPr>
                <w:color w:val="000000"/>
                <w:sz w:val="20"/>
                <w:szCs w:val="20"/>
              </w:rPr>
              <w:t>SubsVL</w:t>
            </w:r>
            <w:proofErr w:type="spellEnd"/>
            <w:r w:rsidRPr="001D4A0E">
              <w:rPr>
                <w:color w:val="000000"/>
                <w:sz w:val="20"/>
                <w:szCs w:val="20"/>
              </w:rPr>
              <w:t xml:space="preserve"> MVL 2Lic CoreLic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15A71" w14:textId="475E48C4" w:rsidR="00CD2F4A" w:rsidRPr="001D4A0E" w:rsidRDefault="00CD2F4A" w:rsidP="00CD2F4A">
            <w:pPr>
              <w:jc w:val="right"/>
              <w:rPr>
                <w:color w:val="000000"/>
                <w:sz w:val="20"/>
                <w:szCs w:val="20"/>
              </w:rPr>
            </w:pPr>
            <w:r w:rsidRPr="001D4A0E">
              <w:rPr>
                <w:color w:val="000000"/>
                <w:sz w:val="20"/>
                <w:szCs w:val="20"/>
              </w:rPr>
              <w:t>26</w:t>
            </w:r>
          </w:p>
        </w:tc>
      </w:tr>
      <w:tr w:rsidR="00CD2F4A" w:rsidRPr="001D4A0E" w14:paraId="05C15A77" w14:textId="77777777" w:rsidTr="00D91613">
        <w:trPr>
          <w:trHeight w:val="60"/>
        </w:trPr>
        <w:tc>
          <w:tcPr>
            <w:tcW w:w="825" w:type="dxa"/>
            <w:shd w:val="clear" w:color="auto" w:fill="auto"/>
            <w:noWrap/>
            <w:vAlign w:val="bottom"/>
          </w:tcPr>
          <w:p w14:paraId="05C15A73" w14:textId="77777777" w:rsidR="00CD2F4A" w:rsidRPr="001D4A0E" w:rsidRDefault="00CD2F4A" w:rsidP="00CD2F4A">
            <w:pPr>
              <w:rPr>
                <w:lang w:val="bg-BG"/>
              </w:rPr>
            </w:pPr>
            <w:r w:rsidRPr="001D4A0E">
              <w:rPr>
                <w:lang w:val="bg-BG"/>
              </w:rPr>
              <w:t>5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15A74" w14:textId="071A562E" w:rsidR="00CD2F4A" w:rsidRPr="001D4A0E" w:rsidRDefault="00CD2F4A" w:rsidP="00CD2F4A">
            <w:pPr>
              <w:rPr>
                <w:color w:val="000000"/>
                <w:sz w:val="20"/>
                <w:szCs w:val="20"/>
              </w:rPr>
            </w:pPr>
            <w:r w:rsidRPr="001D4A0E">
              <w:rPr>
                <w:color w:val="000000"/>
                <w:sz w:val="20"/>
                <w:szCs w:val="20"/>
              </w:rPr>
              <w:t>6QK-00001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15A75" w14:textId="1868E76C" w:rsidR="00CD2F4A" w:rsidRPr="001D4A0E" w:rsidRDefault="00CD2F4A" w:rsidP="00CD2F4A">
            <w:pPr>
              <w:rPr>
                <w:color w:val="000000"/>
                <w:sz w:val="20"/>
                <w:szCs w:val="20"/>
              </w:rPr>
            </w:pPr>
            <w:r w:rsidRPr="001D4A0E">
              <w:rPr>
                <w:color w:val="000000"/>
                <w:sz w:val="20"/>
                <w:szCs w:val="20"/>
              </w:rPr>
              <w:t>Azure Monetary Commitment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15A76" w14:textId="0B82E35E" w:rsidR="00CD2F4A" w:rsidRPr="001D4A0E" w:rsidRDefault="00CD2F4A" w:rsidP="00CD2F4A">
            <w:pPr>
              <w:jc w:val="right"/>
              <w:rPr>
                <w:color w:val="000000"/>
                <w:sz w:val="20"/>
                <w:szCs w:val="20"/>
              </w:rPr>
            </w:pPr>
            <w:r w:rsidRPr="001D4A0E">
              <w:rPr>
                <w:color w:val="000000"/>
                <w:sz w:val="20"/>
                <w:szCs w:val="20"/>
              </w:rPr>
              <w:t>10</w:t>
            </w:r>
          </w:p>
        </w:tc>
      </w:tr>
      <w:tr w:rsidR="001F67C5" w:rsidRPr="001D4A0E" w14:paraId="1E3859C8" w14:textId="77777777" w:rsidTr="000D0D8E">
        <w:trPr>
          <w:trHeight w:val="391"/>
        </w:trPr>
        <w:tc>
          <w:tcPr>
            <w:tcW w:w="9452" w:type="dxa"/>
            <w:gridSpan w:val="4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6E0811" w14:textId="52BD1755" w:rsidR="001F67C5" w:rsidRPr="00E42DE3" w:rsidRDefault="0021718F" w:rsidP="006F4E4A">
            <w:pPr>
              <w:jc w:val="center"/>
              <w:rPr>
                <w:b/>
                <w:lang w:val="en-US"/>
              </w:rPr>
            </w:pPr>
            <w:r w:rsidRPr="001D4A0E">
              <w:rPr>
                <w:b/>
                <w:lang w:val="bg-BG"/>
              </w:rPr>
              <w:t>Абонаментна поддръжка</w:t>
            </w:r>
            <w:r w:rsidR="004D0DF5" w:rsidRPr="001D4A0E">
              <w:rPr>
                <w:b/>
                <w:lang w:val="bg-BG"/>
              </w:rPr>
              <w:t xml:space="preserve"> по програма</w:t>
            </w:r>
            <w:r w:rsidR="00E42DE3">
              <w:rPr>
                <w:b/>
                <w:lang w:val="bg-BG"/>
              </w:rPr>
              <w:t xml:space="preserve"> </w:t>
            </w:r>
            <w:r w:rsidR="00E42DE3">
              <w:rPr>
                <w:b/>
                <w:lang w:val="en-US"/>
              </w:rPr>
              <w:t>Enterprise Agreement</w:t>
            </w:r>
          </w:p>
        </w:tc>
      </w:tr>
      <w:tr w:rsidR="00893AEB" w:rsidRPr="001D4A0E" w14:paraId="7CDF3618" w14:textId="77777777" w:rsidTr="00D91613">
        <w:trPr>
          <w:trHeight w:val="60"/>
        </w:trPr>
        <w:tc>
          <w:tcPr>
            <w:tcW w:w="825" w:type="dxa"/>
            <w:shd w:val="clear" w:color="auto" w:fill="auto"/>
            <w:noWrap/>
            <w:vAlign w:val="bottom"/>
          </w:tcPr>
          <w:p w14:paraId="7EC2FAF2" w14:textId="2269A804" w:rsidR="00893AEB" w:rsidRPr="00AC6B8A" w:rsidRDefault="00AC6B8A" w:rsidP="00893AEB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21F09" w14:textId="52BCE1F6" w:rsidR="00893AEB" w:rsidRPr="001D4A0E" w:rsidRDefault="00893AEB" w:rsidP="00893AEB">
            <w:pPr>
              <w:rPr>
                <w:color w:val="000000"/>
                <w:lang w:val="en-US"/>
              </w:rPr>
            </w:pPr>
            <w:r w:rsidRPr="001D4A0E">
              <w:rPr>
                <w:color w:val="000000"/>
                <w:sz w:val="20"/>
                <w:szCs w:val="20"/>
              </w:rPr>
              <w:t>AAD-33188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D5F54" w14:textId="3335890A" w:rsidR="00893AEB" w:rsidRPr="001D4A0E" w:rsidRDefault="00893AEB" w:rsidP="00893AEB">
            <w:pPr>
              <w:rPr>
                <w:color w:val="000000" w:themeColor="text1"/>
              </w:rPr>
            </w:pPr>
            <w:r w:rsidRPr="001D4A0E">
              <w:rPr>
                <w:color w:val="000000" w:themeColor="text1"/>
                <w:sz w:val="20"/>
                <w:szCs w:val="20"/>
              </w:rPr>
              <w:t xml:space="preserve">M365 E3 Unified </w:t>
            </w:r>
            <w:proofErr w:type="spellStart"/>
            <w:r w:rsidRPr="001D4A0E">
              <w:rPr>
                <w:color w:val="000000" w:themeColor="text1"/>
                <w:sz w:val="20"/>
                <w:szCs w:val="20"/>
              </w:rPr>
              <w:t>ShrdSvr</w:t>
            </w:r>
            <w:proofErr w:type="spellEnd"/>
            <w:r w:rsidRPr="001D4A0E">
              <w:rPr>
                <w:color w:val="000000" w:themeColor="text1"/>
                <w:sz w:val="20"/>
                <w:szCs w:val="20"/>
              </w:rPr>
              <w:t xml:space="preserve"> ALNG </w:t>
            </w:r>
            <w:proofErr w:type="spellStart"/>
            <w:r w:rsidRPr="001D4A0E">
              <w:rPr>
                <w:color w:val="000000" w:themeColor="text1"/>
                <w:sz w:val="20"/>
                <w:szCs w:val="20"/>
              </w:rPr>
              <w:t>SubsVL</w:t>
            </w:r>
            <w:proofErr w:type="spellEnd"/>
            <w:r w:rsidRPr="001D4A0E">
              <w:rPr>
                <w:color w:val="000000" w:themeColor="text1"/>
                <w:sz w:val="20"/>
                <w:szCs w:val="20"/>
              </w:rPr>
              <w:t xml:space="preserve"> MVL </w:t>
            </w:r>
            <w:proofErr w:type="spellStart"/>
            <w:r w:rsidRPr="001D4A0E">
              <w:rPr>
                <w:color w:val="000000" w:themeColor="text1"/>
                <w:sz w:val="20"/>
                <w:szCs w:val="20"/>
              </w:rPr>
              <w:t>PerUsr</w:t>
            </w:r>
            <w:proofErr w:type="spellEnd"/>
            <w:r w:rsidRPr="001D4A0E">
              <w:rPr>
                <w:color w:val="000000" w:themeColor="text1"/>
                <w:sz w:val="20"/>
                <w:szCs w:val="20"/>
              </w:rPr>
              <w:t xml:space="preserve"> Promo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0F0929" w14:textId="6728B602" w:rsidR="00893AEB" w:rsidRPr="001D4A0E" w:rsidRDefault="005D739D" w:rsidP="00893AEB">
            <w:pPr>
              <w:jc w:val="right"/>
              <w:rPr>
                <w:color w:val="000000" w:themeColor="text1"/>
                <w:lang w:val="bg-BG"/>
              </w:rPr>
            </w:pPr>
            <w:r w:rsidRPr="001D4A0E">
              <w:rPr>
                <w:color w:val="000000" w:themeColor="text1"/>
                <w:lang w:val="bg-BG"/>
              </w:rPr>
              <w:t>700</w:t>
            </w:r>
          </w:p>
        </w:tc>
      </w:tr>
      <w:tr w:rsidR="00893AEB" w:rsidRPr="001D4A0E" w14:paraId="51CB8051" w14:textId="77777777" w:rsidTr="00D91613">
        <w:trPr>
          <w:trHeight w:val="60"/>
        </w:trPr>
        <w:tc>
          <w:tcPr>
            <w:tcW w:w="825" w:type="dxa"/>
            <w:shd w:val="clear" w:color="auto" w:fill="auto"/>
            <w:noWrap/>
            <w:vAlign w:val="bottom"/>
          </w:tcPr>
          <w:p w14:paraId="3AE02928" w14:textId="4B60258C" w:rsidR="00893AEB" w:rsidRPr="001D4A0E" w:rsidRDefault="00AC6B8A" w:rsidP="00893AEB">
            <w:pPr>
              <w:rPr>
                <w:lang w:val="bg-BG"/>
              </w:rPr>
            </w:pPr>
            <w:r>
              <w:rPr>
                <w:lang w:val="bg-BG"/>
              </w:rPr>
              <w:t>7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7A95D" w14:textId="6D110CB1" w:rsidR="00893AEB" w:rsidRPr="001D4A0E" w:rsidRDefault="00893AEB" w:rsidP="00893AEB">
            <w:pPr>
              <w:rPr>
                <w:color w:val="000000"/>
                <w:lang w:val="en-US"/>
              </w:rPr>
            </w:pPr>
            <w:r w:rsidRPr="001D4A0E">
              <w:rPr>
                <w:color w:val="000000"/>
                <w:sz w:val="20"/>
                <w:szCs w:val="20"/>
              </w:rPr>
              <w:t>7R7-00002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939B8" w14:textId="4220D671" w:rsidR="00893AEB" w:rsidRPr="001D4A0E" w:rsidRDefault="00893AEB" w:rsidP="00893AEB">
            <w:pPr>
              <w:rPr>
                <w:color w:val="000000" w:themeColor="text1"/>
              </w:rPr>
            </w:pPr>
            <w:r w:rsidRPr="001D4A0E">
              <w:rPr>
                <w:color w:val="000000" w:themeColor="text1"/>
                <w:sz w:val="20"/>
                <w:szCs w:val="20"/>
              </w:rPr>
              <w:t xml:space="preserve">O365E1FromSA </w:t>
            </w:r>
            <w:proofErr w:type="spellStart"/>
            <w:r w:rsidRPr="001D4A0E">
              <w:rPr>
                <w:color w:val="000000" w:themeColor="text1"/>
                <w:sz w:val="20"/>
                <w:szCs w:val="20"/>
              </w:rPr>
              <w:t>ShrdSvr</w:t>
            </w:r>
            <w:proofErr w:type="spellEnd"/>
            <w:r w:rsidRPr="001D4A0E">
              <w:rPr>
                <w:color w:val="000000" w:themeColor="text1"/>
                <w:sz w:val="20"/>
                <w:szCs w:val="20"/>
              </w:rPr>
              <w:t xml:space="preserve"> ALNG </w:t>
            </w:r>
            <w:proofErr w:type="spellStart"/>
            <w:r w:rsidRPr="001D4A0E">
              <w:rPr>
                <w:color w:val="000000" w:themeColor="text1"/>
                <w:sz w:val="20"/>
                <w:szCs w:val="20"/>
              </w:rPr>
              <w:t>SubsVL</w:t>
            </w:r>
            <w:proofErr w:type="spellEnd"/>
            <w:r w:rsidRPr="001D4A0E">
              <w:rPr>
                <w:color w:val="000000" w:themeColor="text1"/>
                <w:sz w:val="20"/>
                <w:szCs w:val="20"/>
              </w:rPr>
              <w:t xml:space="preserve"> MVL </w:t>
            </w:r>
            <w:proofErr w:type="spellStart"/>
            <w:r w:rsidRPr="001D4A0E">
              <w:rPr>
                <w:color w:val="000000" w:themeColor="text1"/>
                <w:sz w:val="20"/>
                <w:szCs w:val="20"/>
              </w:rPr>
              <w:t>PerUsr</w:t>
            </w:r>
            <w:proofErr w:type="spellEnd"/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37EEA8" w14:textId="066DD0C7" w:rsidR="00893AEB" w:rsidRPr="001D4A0E" w:rsidRDefault="005D739D" w:rsidP="00893AEB">
            <w:pPr>
              <w:jc w:val="right"/>
              <w:rPr>
                <w:color w:val="000000" w:themeColor="text1"/>
                <w:lang w:val="bg-BG"/>
              </w:rPr>
            </w:pPr>
            <w:r w:rsidRPr="001D4A0E">
              <w:rPr>
                <w:color w:val="000000" w:themeColor="text1"/>
                <w:lang w:val="bg-BG"/>
              </w:rPr>
              <w:t>3100</w:t>
            </w:r>
          </w:p>
        </w:tc>
      </w:tr>
      <w:tr w:rsidR="00893AEB" w:rsidRPr="001D4A0E" w14:paraId="0DF27382" w14:textId="77777777" w:rsidTr="00D91613">
        <w:trPr>
          <w:trHeight w:val="60"/>
        </w:trPr>
        <w:tc>
          <w:tcPr>
            <w:tcW w:w="825" w:type="dxa"/>
            <w:shd w:val="clear" w:color="auto" w:fill="auto"/>
            <w:noWrap/>
            <w:vAlign w:val="bottom"/>
          </w:tcPr>
          <w:p w14:paraId="07645927" w14:textId="4297C01A" w:rsidR="00893AEB" w:rsidRPr="00AC6B8A" w:rsidRDefault="00AC6B8A" w:rsidP="00893AEB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CF121" w14:textId="00CF7583" w:rsidR="00893AEB" w:rsidRPr="001D4A0E" w:rsidRDefault="00893AEB" w:rsidP="00893AEB">
            <w:pPr>
              <w:rPr>
                <w:color w:val="000000"/>
                <w:lang w:val="en-US"/>
              </w:rPr>
            </w:pPr>
            <w:r w:rsidRPr="001D4A0E">
              <w:rPr>
                <w:color w:val="000000"/>
                <w:sz w:val="20"/>
                <w:szCs w:val="20"/>
              </w:rPr>
              <w:t>AAA-12416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B4F28" w14:textId="31DBC881" w:rsidR="00893AEB" w:rsidRPr="001D4A0E" w:rsidRDefault="00893AEB" w:rsidP="00893AEB">
            <w:pPr>
              <w:rPr>
                <w:color w:val="000000" w:themeColor="text1"/>
              </w:rPr>
            </w:pPr>
            <w:r w:rsidRPr="001D4A0E">
              <w:rPr>
                <w:color w:val="000000" w:themeColor="text1"/>
                <w:sz w:val="20"/>
                <w:szCs w:val="20"/>
              </w:rPr>
              <w:t xml:space="preserve">CoreCALBridgeO365FromSA ALNG </w:t>
            </w:r>
            <w:proofErr w:type="spellStart"/>
            <w:r w:rsidRPr="001D4A0E">
              <w:rPr>
                <w:color w:val="000000" w:themeColor="text1"/>
                <w:sz w:val="20"/>
                <w:szCs w:val="20"/>
              </w:rPr>
              <w:t>SubsVL</w:t>
            </w:r>
            <w:proofErr w:type="spellEnd"/>
            <w:r w:rsidRPr="001D4A0E">
              <w:rPr>
                <w:color w:val="000000" w:themeColor="text1"/>
                <w:sz w:val="20"/>
                <w:szCs w:val="20"/>
              </w:rPr>
              <w:t xml:space="preserve"> MVL </w:t>
            </w:r>
            <w:proofErr w:type="spellStart"/>
            <w:r w:rsidRPr="001D4A0E">
              <w:rPr>
                <w:color w:val="000000" w:themeColor="text1"/>
                <w:sz w:val="20"/>
                <w:szCs w:val="20"/>
              </w:rPr>
              <w:t>PerUsr</w:t>
            </w:r>
            <w:proofErr w:type="spellEnd"/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98BF5F" w14:textId="36FE93B1" w:rsidR="00893AEB" w:rsidRPr="001D4A0E" w:rsidRDefault="005D739D" w:rsidP="00893AEB">
            <w:pPr>
              <w:jc w:val="right"/>
              <w:rPr>
                <w:color w:val="000000" w:themeColor="text1"/>
                <w:lang w:val="bg-BG"/>
              </w:rPr>
            </w:pPr>
            <w:r w:rsidRPr="001D4A0E">
              <w:rPr>
                <w:color w:val="000000" w:themeColor="text1"/>
                <w:lang w:val="bg-BG"/>
              </w:rPr>
              <w:t>3100</w:t>
            </w:r>
          </w:p>
        </w:tc>
      </w:tr>
      <w:tr w:rsidR="005D739D" w:rsidRPr="001D4A0E" w14:paraId="5DC33E5A" w14:textId="77777777" w:rsidTr="00D91613">
        <w:trPr>
          <w:trHeight w:val="60"/>
        </w:trPr>
        <w:tc>
          <w:tcPr>
            <w:tcW w:w="825" w:type="dxa"/>
            <w:shd w:val="clear" w:color="auto" w:fill="auto"/>
            <w:noWrap/>
            <w:vAlign w:val="bottom"/>
          </w:tcPr>
          <w:p w14:paraId="1DFDC25E" w14:textId="7EB4C1F4" w:rsidR="005D739D" w:rsidRPr="00AC6B8A" w:rsidRDefault="00AC6B8A" w:rsidP="005D739D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649C5" w14:textId="0169C27B" w:rsidR="005D739D" w:rsidRPr="001D4A0E" w:rsidRDefault="005D739D" w:rsidP="005D739D">
            <w:pPr>
              <w:rPr>
                <w:color w:val="000000"/>
                <w:lang w:val="en-US"/>
              </w:rPr>
            </w:pPr>
            <w:r w:rsidRPr="001D4A0E">
              <w:rPr>
                <w:color w:val="000000"/>
                <w:sz w:val="20"/>
                <w:szCs w:val="20"/>
              </w:rPr>
              <w:t>HWH-00002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8D832" w14:textId="5156A560" w:rsidR="005D739D" w:rsidRPr="001D4A0E" w:rsidRDefault="005D739D" w:rsidP="005D739D">
            <w:pPr>
              <w:rPr>
                <w:color w:val="000000" w:themeColor="text1"/>
              </w:rPr>
            </w:pPr>
            <w:r w:rsidRPr="001D4A0E">
              <w:rPr>
                <w:color w:val="000000" w:themeColor="text1"/>
                <w:sz w:val="20"/>
                <w:szCs w:val="20"/>
              </w:rPr>
              <w:t xml:space="preserve">VisioOnlnP1FromSA </w:t>
            </w:r>
            <w:proofErr w:type="spellStart"/>
            <w:r w:rsidRPr="001D4A0E">
              <w:rPr>
                <w:color w:val="000000" w:themeColor="text1"/>
                <w:sz w:val="20"/>
                <w:szCs w:val="20"/>
              </w:rPr>
              <w:t>ShrdSvr</w:t>
            </w:r>
            <w:proofErr w:type="spellEnd"/>
            <w:r w:rsidRPr="001D4A0E">
              <w:rPr>
                <w:color w:val="000000" w:themeColor="text1"/>
                <w:sz w:val="20"/>
                <w:szCs w:val="20"/>
              </w:rPr>
              <w:t xml:space="preserve"> ALNG </w:t>
            </w:r>
            <w:proofErr w:type="spellStart"/>
            <w:r w:rsidRPr="001D4A0E">
              <w:rPr>
                <w:color w:val="000000" w:themeColor="text1"/>
                <w:sz w:val="20"/>
                <w:szCs w:val="20"/>
              </w:rPr>
              <w:t>SubsVL</w:t>
            </w:r>
            <w:proofErr w:type="spellEnd"/>
            <w:r w:rsidRPr="001D4A0E">
              <w:rPr>
                <w:color w:val="000000" w:themeColor="text1"/>
                <w:sz w:val="20"/>
                <w:szCs w:val="20"/>
              </w:rPr>
              <w:t xml:space="preserve"> MVL </w:t>
            </w:r>
            <w:proofErr w:type="spellStart"/>
            <w:r w:rsidRPr="001D4A0E">
              <w:rPr>
                <w:color w:val="000000" w:themeColor="text1"/>
                <w:sz w:val="20"/>
                <w:szCs w:val="20"/>
              </w:rPr>
              <w:t>PerUsr</w:t>
            </w:r>
            <w:proofErr w:type="spellEnd"/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AB08A" w14:textId="041332AA" w:rsidR="005D739D" w:rsidRPr="001D4A0E" w:rsidRDefault="005D739D" w:rsidP="005D739D">
            <w:pPr>
              <w:jc w:val="right"/>
              <w:rPr>
                <w:color w:val="000000" w:themeColor="text1"/>
                <w:lang w:val="en-US"/>
              </w:rPr>
            </w:pPr>
            <w:r w:rsidRPr="001D4A0E">
              <w:rPr>
                <w:color w:val="000000" w:themeColor="text1"/>
                <w:sz w:val="22"/>
                <w:szCs w:val="22"/>
              </w:rPr>
              <w:t>5</w:t>
            </w:r>
          </w:p>
        </w:tc>
      </w:tr>
      <w:tr w:rsidR="005D739D" w:rsidRPr="001D4A0E" w14:paraId="2CA24ACB" w14:textId="77777777" w:rsidTr="00D91613">
        <w:trPr>
          <w:trHeight w:val="60"/>
        </w:trPr>
        <w:tc>
          <w:tcPr>
            <w:tcW w:w="825" w:type="dxa"/>
            <w:shd w:val="clear" w:color="auto" w:fill="auto"/>
            <w:noWrap/>
            <w:vAlign w:val="bottom"/>
          </w:tcPr>
          <w:p w14:paraId="7917D67E" w14:textId="46B4953F" w:rsidR="005D739D" w:rsidRPr="001D4A0E" w:rsidRDefault="00847880" w:rsidP="005D739D">
            <w:pPr>
              <w:rPr>
                <w:lang w:val="bg-BG"/>
              </w:rPr>
            </w:pPr>
            <w:r w:rsidRPr="001D4A0E">
              <w:rPr>
                <w:lang w:val="bg-BG"/>
              </w:rPr>
              <w:t>1</w:t>
            </w:r>
            <w:r w:rsidR="00AC6B8A">
              <w:rPr>
                <w:lang w:val="bg-BG"/>
              </w:rPr>
              <w:t>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C903E" w14:textId="6F8B5A14" w:rsidR="005D739D" w:rsidRPr="001D4A0E" w:rsidRDefault="005D739D" w:rsidP="005D739D">
            <w:pPr>
              <w:rPr>
                <w:color w:val="000000"/>
                <w:lang w:val="en-US"/>
              </w:rPr>
            </w:pPr>
            <w:r w:rsidRPr="001D4A0E">
              <w:rPr>
                <w:color w:val="000000"/>
                <w:sz w:val="20"/>
                <w:szCs w:val="20"/>
              </w:rPr>
              <w:t>7MK-00002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666BB" w14:textId="500BA58E" w:rsidR="005D739D" w:rsidRPr="001D4A0E" w:rsidRDefault="005D739D" w:rsidP="005D739D">
            <w:pPr>
              <w:rPr>
                <w:color w:val="000000" w:themeColor="text1"/>
              </w:rPr>
            </w:pPr>
            <w:proofErr w:type="spellStart"/>
            <w:r w:rsidRPr="001D4A0E">
              <w:rPr>
                <w:color w:val="000000" w:themeColor="text1"/>
                <w:sz w:val="20"/>
                <w:szCs w:val="20"/>
              </w:rPr>
              <w:t>ProjOnlnProfFromSA</w:t>
            </w:r>
            <w:proofErr w:type="spellEnd"/>
            <w:r w:rsidRPr="001D4A0E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D4A0E">
              <w:rPr>
                <w:color w:val="000000" w:themeColor="text1"/>
                <w:sz w:val="20"/>
                <w:szCs w:val="20"/>
              </w:rPr>
              <w:t>ShrdSvr</w:t>
            </w:r>
            <w:proofErr w:type="spellEnd"/>
            <w:r w:rsidRPr="001D4A0E">
              <w:rPr>
                <w:color w:val="000000" w:themeColor="text1"/>
                <w:sz w:val="20"/>
                <w:szCs w:val="20"/>
              </w:rPr>
              <w:t xml:space="preserve"> ALNG </w:t>
            </w:r>
            <w:proofErr w:type="spellStart"/>
            <w:r w:rsidRPr="001D4A0E">
              <w:rPr>
                <w:color w:val="000000" w:themeColor="text1"/>
                <w:sz w:val="20"/>
                <w:szCs w:val="20"/>
              </w:rPr>
              <w:t>SubsVL</w:t>
            </w:r>
            <w:proofErr w:type="spellEnd"/>
            <w:r w:rsidRPr="001D4A0E">
              <w:rPr>
                <w:color w:val="000000" w:themeColor="text1"/>
                <w:sz w:val="20"/>
                <w:szCs w:val="20"/>
              </w:rPr>
              <w:t xml:space="preserve"> MVL </w:t>
            </w:r>
            <w:proofErr w:type="spellStart"/>
            <w:r w:rsidRPr="001D4A0E">
              <w:rPr>
                <w:color w:val="000000" w:themeColor="text1"/>
                <w:sz w:val="20"/>
                <w:szCs w:val="20"/>
              </w:rPr>
              <w:t>PerUsr</w:t>
            </w:r>
            <w:proofErr w:type="spellEnd"/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FBCFF" w14:textId="69DB0ED4" w:rsidR="005D739D" w:rsidRPr="001D4A0E" w:rsidRDefault="005D739D" w:rsidP="005D739D">
            <w:pPr>
              <w:jc w:val="right"/>
              <w:rPr>
                <w:color w:val="000000" w:themeColor="text1"/>
                <w:lang w:val="en-US"/>
              </w:rPr>
            </w:pPr>
            <w:r w:rsidRPr="001D4A0E">
              <w:rPr>
                <w:color w:val="000000" w:themeColor="text1"/>
                <w:sz w:val="22"/>
                <w:szCs w:val="22"/>
              </w:rPr>
              <w:t>2</w:t>
            </w:r>
          </w:p>
        </w:tc>
      </w:tr>
      <w:tr w:rsidR="005D739D" w:rsidRPr="001D4A0E" w14:paraId="5A7EBBB7" w14:textId="77777777" w:rsidTr="00D91613">
        <w:trPr>
          <w:trHeight w:val="60"/>
        </w:trPr>
        <w:tc>
          <w:tcPr>
            <w:tcW w:w="825" w:type="dxa"/>
            <w:shd w:val="clear" w:color="auto" w:fill="auto"/>
            <w:noWrap/>
            <w:vAlign w:val="bottom"/>
          </w:tcPr>
          <w:p w14:paraId="023B7C1C" w14:textId="4052A3E6" w:rsidR="005D739D" w:rsidRPr="001D4A0E" w:rsidRDefault="00847880" w:rsidP="005D739D">
            <w:pPr>
              <w:rPr>
                <w:lang w:val="bg-BG"/>
              </w:rPr>
            </w:pPr>
            <w:r w:rsidRPr="001D4A0E">
              <w:rPr>
                <w:lang w:val="bg-BG"/>
              </w:rPr>
              <w:t>1</w:t>
            </w:r>
            <w:r w:rsidR="00AC6B8A">
              <w:rPr>
                <w:lang w:val="bg-BG"/>
              </w:rPr>
              <w:t>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4EB94" w14:textId="13D4B77B" w:rsidR="005D739D" w:rsidRPr="001D4A0E" w:rsidRDefault="005D739D" w:rsidP="005D739D">
            <w:pPr>
              <w:rPr>
                <w:color w:val="000000"/>
                <w:lang w:val="en-US"/>
              </w:rPr>
            </w:pPr>
            <w:r w:rsidRPr="001D4A0E">
              <w:rPr>
                <w:color w:val="000000"/>
                <w:sz w:val="20"/>
                <w:szCs w:val="20"/>
              </w:rPr>
              <w:t>MX3-00117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E6975" w14:textId="628FA2B4" w:rsidR="005D739D" w:rsidRPr="001D4A0E" w:rsidRDefault="005D739D" w:rsidP="005D739D">
            <w:pPr>
              <w:rPr>
                <w:color w:val="000000" w:themeColor="text1"/>
              </w:rPr>
            </w:pPr>
            <w:proofErr w:type="spellStart"/>
            <w:r w:rsidRPr="001D4A0E">
              <w:rPr>
                <w:color w:val="000000" w:themeColor="text1"/>
                <w:sz w:val="20"/>
                <w:szCs w:val="20"/>
              </w:rPr>
              <w:t>VSEntSubMSDN</w:t>
            </w:r>
            <w:proofErr w:type="spellEnd"/>
            <w:r w:rsidRPr="001D4A0E">
              <w:rPr>
                <w:color w:val="000000" w:themeColor="text1"/>
                <w:sz w:val="20"/>
                <w:szCs w:val="20"/>
              </w:rPr>
              <w:t xml:space="preserve"> ALNG SA MVL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06C11" w14:textId="3B61B5FF" w:rsidR="005D739D" w:rsidRPr="001D4A0E" w:rsidRDefault="005D739D" w:rsidP="005D739D">
            <w:pPr>
              <w:jc w:val="right"/>
              <w:rPr>
                <w:color w:val="000000" w:themeColor="text1"/>
                <w:lang w:val="en-US"/>
              </w:rPr>
            </w:pPr>
            <w:r w:rsidRPr="001D4A0E">
              <w:rPr>
                <w:color w:val="000000" w:themeColor="text1"/>
                <w:sz w:val="22"/>
                <w:szCs w:val="22"/>
              </w:rPr>
              <w:t>2</w:t>
            </w:r>
          </w:p>
        </w:tc>
      </w:tr>
      <w:tr w:rsidR="005D739D" w:rsidRPr="001D4A0E" w14:paraId="2AD6E37F" w14:textId="77777777" w:rsidTr="00D91613">
        <w:trPr>
          <w:trHeight w:val="60"/>
        </w:trPr>
        <w:tc>
          <w:tcPr>
            <w:tcW w:w="825" w:type="dxa"/>
            <w:shd w:val="clear" w:color="auto" w:fill="auto"/>
            <w:noWrap/>
            <w:vAlign w:val="bottom"/>
          </w:tcPr>
          <w:p w14:paraId="5490365B" w14:textId="235D076A" w:rsidR="005D739D" w:rsidRPr="001D4A0E" w:rsidRDefault="00847880" w:rsidP="005D739D">
            <w:pPr>
              <w:rPr>
                <w:lang w:val="bg-BG"/>
              </w:rPr>
            </w:pPr>
            <w:r w:rsidRPr="001D4A0E">
              <w:rPr>
                <w:lang w:val="bg-BG"/>
              </w:rPr>
              <w:t>1</w:t>
            </w:r>
            <w:r w:rsidR="00AC6B8A">
              <w:rPr>
                <w:lang w:val="bg-BG"/>
              </w:rPr>
              <w:t>2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21581" w14:textId="2E8FD2FA" w:rsidR="005D739D" w:rsidRPr="001D4A0E" w:rsidRDefault="005D739D" w:rsidP="005D739D">
            <w:pPr>
              <w:rPr>
                <w:color w:val="000000"/>
                <w:lang w:val="en-US"/>
              </w:rPr>
            </w:pPr>
            <w:r w:rsidRPr="001D4A0E">
              <w:rPr>
                <w:color w:val="000000"/>
                <w:sz w:val="20"/>
                <w:szCs w:val="20"/>
              </w:rPr>
              <w:t>77D-00111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FC48B" w14:textId="5E9D8467" w:rsidR="005D739D" w:rsidRPr="001D4A0E" w:rsidRDefault="005D739D" w:rsidP="005D739D">
            <w:pPr>
              <w:rPr>
                <w:color w:val="000000" w:themeColor="text1"/>
              </w:rPr>
            </w:pPr>
            <w:proofErr w:type="spellStart"/>
            <w:r w:rsidRPr="001D4A0E">
              <w:rPr>
                <w:color w:val="000000" w:themeColor="text1"/>
                <w:sz w:val="20"/>
                <w:szCs w:val="20"/>
              </w:rPr>
              <w:t>VSProSubMSDN</w:t>
            </w:r>
            <w:proofErr w:type="spellEnd"/>
            <w:r w:rsidRPr="001D4A0E">
              <w:rPr>
                <w:color w:val="000000" w:themeColor="text1"/>
                <w:sz w:val="20"/>
                <w:szCs w:val="20"/>
              </w:rPr>
              <w:t xml:space="preserve"> ALNG SA MVL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3B155" w14:textId="5BED5D7A" w:rsidR="005D739D" w:rsidRPr="001D4A0E" w:rsidRDefault="005D739D" w:rsidP="005D739D">
            <w:pPr>
              <w:jc w:val="right"/>
              <w:rPr>
                <w:color w:val="000000" w:themeColor="text1"/>
                <w:lang w:val="en-US"/>
              </w:rPr>
            </w:pPr>
            <w:r w:rsidRPr="001D4A0E">
              <w:rPr>
                <w:color w:val="000000" w:themeColor="text1"/>
                <w:sz w:val="22"/>
                <w:szCs w:val="22"/>
              </w:rPr>
              <w:t>4</w:t>
            </w:r>
          </w:p>
        </w:tc>
      </w:tr>
      <w:tr w:rsidR="005D739D" w:rsidRPr="001D4A0E" w14:paraId="2C2513BF" w14:textId="77777777" w:rsidTr="00D91613">
        <w:trPr>
          <w:trHeight w:val="60"/>
        </w:trPr>
        <w:tc>
          <w:tcPr>
            <w:tcW w:w="825" w:type="dxa"/>
            <w:shd w:val="clear" w:color="auto" w:fill="auto"/>
            <w:noWrap/>
            <w:vAlign w:val="bottom"/>
          </w:tcPr>
          <w:p w14:paraId="7B651DA0" w14:textId="2BCEBD5A" w:rsidR="005D739D" w:rsidRPr="00AC6B8A" w:rsidRDefault="00AC6B8A" w:rsidP="005D739D">
            <w:pPr>
              <w:rPr>
                <w:lang w:val="en-US"/>
              </w:rPr>
            </w:pPr>
            <w:r>
              <w:rPr>
                <w:lang w:val="bg-BG"/>
              </w:rPr>
              <w:t>13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E84C0" w14:textId="3C27E70A" w:rsidR="005D739D" w:rsidRPr="001D4A0E" w:rsidRDefault="005D739D" w:rsidP="005D739D">
            <w:pPr>
              <w:rPr>
                <w:color w:val="000000"/>
                <w:lang w:val="en-US"/>
              </w:rPr>
            </w:pPr>
            <w:r w:rsidRPr="001D4A0E">
              <w:rPr>
                <w:color w:val="000000"/>
                <w:sz w:val="20"/>
                <w:szCs w:val="20"/>
              </w:rPr>
              <w:t>EMT-00605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79CE2" w14:textId="61D73CAD" w:rsidR="005D739D" w:rsidRPr="001D4A0E" w:rsidRDefault="005D739D" w:rsidP="005D739D">
            <w:pPr>
              <w:rPr>
                <w:color w:val="000000" w:themeColor="text1"/>
              </w:rPr>
            </w:pPr>
            <w:r w:rsidRPr="001D4A0E">
              <w:rPr>
                <w:color w:val="000000" w:themeColor="text1"/>
                <w:sz w:val="20"/>
                <w:szCs w:val="20"/>
              </w:rPr>
              <w:t xml:space="preserve">Dyn365ForCustmrSrvc ALNG SA MVL </w:t>
            </w:r>
            <w:proofErr w:type="spellStart"/>
            <w:r w:rsidRPr="001D4A0E">
              <w:rPr>
                <w:color w:val="000000" w:themeColor="text1"/>
                <w:sz w:val="20"/>
                <w:szCs w:val="20"/>
              </w:rPr>
              <w:t>QlfdOffer</w:t>
            </w:r>
            <w:proofErr w:type="spellEnd"/>
            <w:r w:rsidRPr="001D4A0E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D4A0E">
              <w:rPr>
                <w:color w:val="000000" w:themeColor="text1"/>
                <w:sz w:val="20"/>
                <w:szCs w:val="20"/>
              </w:rPr>
              <w:t>UsrCAL</w:t>
            </w:r>
            <w:proofErr w:type="spellEnd"/>
            <w:r w:rsidRPr="001D4A0E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D4A0E">
              <w:rPr>
                <w:color w:val="000000" w:themeColor="text1"/>
                <w:sz w:val="20"/>
                <w:szCs w:val="20"/>
              </w:rPr>
              <w:t>fromCRMPro</w:t>
            </w:r>
            <w:proofErr w:type="spellEnd"/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A4991" w14:textId="193FB515" w:rsidR="005D739D" w:rsidRPr="001D4A0E" w:rsidRDefault="005D739D" w:rsidP="005D739D">
            <w:pPr>
              <w:jc w:val="right"/>
              <w:rPr>
                <w:color w:val="000000" w:themeColor="text1"/>
                <w:lang w:val="en-US"/>
              </w:rPr>
            </w:pPr>
            <w:r w:rsidRPr="001D4A0E">
              <w:rPr>
                <w:color w:val="000000" w:themeColor="text1"/>
                <w:sz w:val="22"/>
                <w:szCs w:val="22"/>
              </w:rPr>
              <w:t>20</w:t>
            </w:r>
          </w:p>
        </w:tc>
      </w:tr>
      <w:tr w:rsidR="00D91613" w:rsidRPr="001D4A0E" w14:paraId="39B5C9DA" w14:textId="77777777" w:rsidTr="00D91613">
        <w:trPr>
          <w:trHeight w:val="488"/>
        </w:trPr>
        <w:tc>
          <w:tcPr>
            <w:tcW w:w="9452" w:type="dxa"/>
            <w:gridSpan w:val="4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DB8624" w14:textId="6DDF17C3" w:rsidR="00D91613" w:rsidRPr="00C31DCA" w:rsidRDefault="00D91613" w:rsidP="00D91613">
            <w:pPr>
              <w:jc w:val="center"/>
              <w:rPr>
                <w:b/>
                <w:lang w:val="en-US"/>
              </w:rPr>
            </w:pPr>
            <w:r w:rsidRPr="001D4A0E">
              <w:rPr>
                <w:b/>
                <w:lang w:val="bg-BG"/>
              </w:rPr>
              <w:t xml:space="preserve">Услуги </w:t>
            </w:r>
            <w:r w:rsidR="00C31DCA">
              <w:rPr>
                <w:b/>
                <w:lang w:val="bg-BG"/>
              </w:rPr>
              <w:t>от Изпълнителя</w:t>
            </w:r>
          </w:p>
        </w:tc>
      </w:tr>
      <w:tr w:rsidR="00D91613" w:rsidRPr="001D4A0E" w14:paraId="0AC41D15" w14:textId="77777777" w:rsidTr="00D91613">
        <w:trPr>
          <w:trHeight w:val="60"/>
        </w:trPr>
        <w:tc>
          <w:tcPr>
            <w:tcW w:w="825" w:type="dxa"/>
            <w:shd w:val="clear" w:color="auto" w:fill="auto"/>
            <w:noWrap/>
            <w:vAlign w:val="bottom"/>
          </w:tcPr>
          <w:p w14:paraId="3C8C8E59" w14:textId="35430322" w:rsidR="00D91613" w:rsidRPr="00AC6B8A" w:rsidRDefault="0061437D" w:rsidP="00D91613">
            <w:pPr>
              <w:rPr>
                <w:lang w:val="en-US"/>
              </w:rPr>
            </w:pPr>
            <w:r>
              <w:rPr>
                <w:lang w:val="bg-BG"/>
              </w:rPr>
              <w:t>1</w:t>
            </w:r>
            <w:r w:rsidR="00AC6B8A">
              <w:rPr>
                <w:lang w:val="en-US"/>
              </w:rPr>
              <w:t>4</w:t>
            </w:r>
            <w:bookmarkStart w:id="0" w:name="_GoBack"/>
            <w:bookmarkEnd w:id="0"/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DD30E" w14:textId="77777777" w:rsidR="00D91613" w:rsidRPr="001D4A0E" w:rsidRDefault="00D91613" w:rsidP="00D916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6C16A" w14:textId="255CB08F" w:rsidR="00D91613" w:rsidRPr="00221FAD" w:rsidRDefault="00221FAD" w:rsidP="00D91613">
            <w:pPr>
              <w:rPr>
                <w:color w:val="000000" w:themeColor="text1"/>
                <w:sz w:val="20"/>
                <w:szCs w:val="20"/>
                <w:lang w:val="bg-BG"/>
              </w:rPr>
            </w:pPr>
            <w:r>
              <w:rPr>
                <w:color w:val="000000" w:themeColor="text1"/>
                <w:sz w:val="20"/>
                <w:szCs w:val="20"/>
                <w:lang w:val="bg-BG"/>
              </w:rPr>
              <w:t>Включени часове за изпълнение на проекти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D05C6" w14:textId="48F8DDD5" w:rsidR="00E21FCA" w:rsidRDefault="00F3527C" w:rsidP="00D91613">
            <w:pPr>
              <w:jc w:val="right"/>
              <w:rPr>
                <w:color w:val="000000" w:themeColor="text1"/>
                <w:sz w:val="22"/>
                <w:szCs w:val="22"/>
                <w:lang w:val="bg-BG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1</w:t>
            </w:r>
            <w:r w:rsidR="00DD3F65">
              <w:rPr>
                <w:color w:val="000000" w:themeColor="text1"/>
                <w:sz w:val="22"/>
                <w:szCs w:val="22"/>
                <w:lang w:val="en-US"/>
              </w:rPr>
              <w:t>3</w:t>
            </w:r>
            <w:r w:rsidR="00D63906">
              <w:rPr>
                <w:color w:val="000000" w:themeColor="text1"/>
                <w:sz w:val="22"/>
                <w:szCs w:val="22"/>
                <w:lang w:val="en-US"/>
              </w:rPr>
              <w:t>00</w:t>
            </w:r>
            <w:r w:rsidR="00A5722B">
              <w:rPr>
                <w:color w:val="000000" w:themeColor="text1"/>
                <w:sz w:val="22"/>
                <w:szCs w:val="22"/>
                <w:lang w:val="bg-BG"/>
              </w:rPr>
              <w:t xml:space="preserve"> </w:t>
            </w:r>
          </w:p>
          <w:p w14:paraId="5EC6C6C3" w14:textId="7AB21643" w:rsidR="00D91613" w:rsidRPr="00A5722B" w:rsidRDefault="00A5722B" w:rsidP="00D91613">
            <w:pPr>
              <w:jc w:val="right"/>
              <w:rPr>
                <w:color w:val="000000" w:themeColor="text1"/>
                <w:sz w:val="22"/>
                <w:szCs w:val="22"/>
                <w:lang w:val="bg-BG"/>
              </w:rPr>
            </w:pPr>
            <w:r>
              <w:rPr>
                <w:color w:val="000000" w:themeColor="text1"/>
                <w:sz w:val="22"/>
                <w:szCs w:val="22"/>
                <w:lang w:val="bg-BG"/>
              </w:rPr>
              <w:t>чов</w:t>
            </w:r>
            <w:r w:rsidR="00E21FCA">
              <w:rPr>
                <w:color w:val="000000" w:themeColor="text1"/>
                <w:sz w:val="22"/>
                <w:szCs w:val="22"/>
                <w:lang w:val="bg-BG"/>
              </w:rPr>
              <w:t xml:space="preserve">еко </w:t>
            </w:r>
            <w:r>
              <w:rPr>
                <w:color w:val="000000" w:themeColor="text1"/>
                <w:sz w:val="22"/>
                <w:szCs w:val="22"/>
                <w:lang w:val="bg-BG"/>
              </w:rPr>
              <w:t>часа</w:t>
            </w:r>
          </w:p>
        </w:tc>
      </w:tr>
    </w:tbl>
    <w:p w14:paraId="05C15A8C" w14:textId="77777777" w:rsidR="00382E0A" w:rsidRDefault="00382E0A" w:rsidP="00382E0A">
      <w:pPr>
        <w:rPr>
          <w:lang w:val="bg-BG"/>
        </w:rPr>
      </w:pPr>
    </w:p>
    <w:p w14:paraId="05C15A8D" w14:textId="77777777" w:rsidR="00DF5C85" w:rsidRDefault="00DF5C85" w:rsidP="00DF5C85">
      <w:pPr>
        <w:pStyle w:val="BodyText3"/>
        <w:tabs>
          <w:tab w:val="left" w:pos="5692"/>
          <w:tab w:val="left" w:pos="7220"/>
          <w:tab w:val="left" w:pos="8658"/>
          <w:tab w:val="left" w:pos="10226"/>
          <w:tab w:val="left" w:pos="11783"/>
        </w:tabs>
        <w:jc w:val="left"/>
        <w:rPr>
          <w:b/>
          <w:szCs w:val="24"/>
        </w:rPr>
      </w:pPr>
    </w:p>
    <w:p w14:paraId="05C15A8E" w14:textId="77777777" w:rsidR="00DF5C85" w:rsidRDefault="00DF5C85" w:rsidP="00DF5C85">
      <w:pPr>
        <w:pStyle w:val="BodyText3"/>
        <w:jc w:val="left"/>
        <w:rPr>
          <w:b/>
          <w:szCs w:val="24"/>
        </w:rPr>
      </w:pPr>
      <w:r>
        <w:rPr>
          <w:b/>
          <w:szCs w:val="24"/>
        </w:rPr>
        <w:tab/>
      </w:r>
      <w:r w:rsidR="00382E0A" w:rsidRPr="00224C48">
        <w:rPr>
          <w:b/>
          <w:szCs w:val="24"/>
        </w:rPr>
        <w:t>Забележки и пояснения:</w:t>
      </w:r>
    </w:p>
    <w:p w14:paraId="05C15A90" w14:textId="7758FCB9" w:rsidR="00DF5C85" w:rsidRPr="00440BF8" w:rsidRDefault="00DF5C85" w:rsidP="00DF5C85">
      <w:pPr>
        <w:pStyle w:val="BodyText3"/>
        <w:rPr>
          <w:szCs w:val="24"/>
        </w:rPr>
      </w:pPr>
      <w:r>
        <w:rPr>
          <w:b/>
          <w:szCs w:val="24"/>
        </w:rPr>
        <w:tab/>
      </w:r>
      <w:r w:rsidRPr="00DF5C85">
        <w:rPr>
          <w:szCs w:val="24"/>
        </w:rPr>
        <w:t>1.</w:t>
      </w:r>
      <w:r>
        <w:rPr>
          <w:b/>
          <w:szCs w:val="24"/>
        </w:rPr>
        <w:t> </w:t>
      </w:r>
      <w:r w:rsidR="00382E0A" w:rsidRPr="00224C48">
        <w:rPr>
          <w:szCs w:val="24"/>
        </w:rPr>
        <w:t>Всички предложения трябва напълно да отговарят на общите изисквания и на минималните технически изисквания, описани в колоната „</w:t>
      </w:r>
      <w:r w:rsidR="000C0EC5">
        <w:rPr>
          <w:szCs w:val="24"/>
        </w:rPr>
        <w:t>Продуктово о</w:t>
      </w:r>
      <w:r w:rsidR="00382E0A" w:rsidRPr="00224C48">
        <w:rPr>
          <w:szCs w:val="24"/>
        </w:rPr>
        <w:t>писание”.</w:t>
      </w:r>
    </w:p>
    <w:p w14:paraId="05C15A91" w14:textId="0F8B6D4E" w:rsidR="00DF5C85" w:rsidRDefault="00DF5C85" w:rsidP="00DF5C85">
      <w:pPr>
        <w:pStyle w:val="BodyText3"/>
        <w:rPr>
          <w:szCs w:val="24"/>
        </w:rPr>
      </w:pPr>
      <w:r>
        <w:rPr>
          <w:szCs w:val="24"/>
          <w:lang w:val="en-US"/>
        </w:rPr>
        <w:tab/>
      </w:r>
      <w:r w:rsidR="002A6B66">
        <w:rPr>
          <w:szCs w:val="24"/>
        </w:rPr>
        <w:t>2</w:t>
      </w:r>
      <w:r w:rsidR="006522D8">
        <w:rPr>
          <w:szCs w:val="24"/>
        </w:rPr>
        <w:t>. </w:t>
      </w:r>
      <w:r w:rsidR="00382E0A" w:rsidRPr="00224C48">
        <w:rPr>
          <w:szCs w:val="24"/>
        </w:rPr>
        <w:t xml:space="preserve">До оценка се допускат само предложенията, които покриват напълно поставените </w:t>
      </w:r>
      <w:r w:rsidR="00161D4E">
        <w:rPr>
          <w:szCs w:val="24"/>
        </w:rPr>
        <w:t xml:space="preserve">в таблица 1 </w:t>
      </w:r>
      <w:r w:rsidR="00382E0A" w:rsidRPr="00224C48">
        <w:rPr>
          <w:szCs w:val="24"/>
        </w:rPr>
        <w:t>изисквания</w:t>
      </w:r>
      <w:r w:rsidR="00DD050B">
        <w:rPr>
          <w:szCs w:val="24"/>
          <w:lang w:val="en-US"/>
        </w:rPr>
        <w:t xml:space="preserve"> </w:t>
      </w:r>
      <w:r w:rsidR="00161D4E">
        <w:rPr>
          <w:szCs w:val="24"/>
        </w:rPr>
        <w:t>по</w:t>
      </w:r>
      <w:r w:rsidR="00DD050B">
        <w:rPr>
          <w:szCs w:val="24"/>
        </w:rPr>
        <w:t xml:space="preserve"> </w:t>
      </w:r>
      <w:r w:rsidR="007D1EEE">
        <w:rPr>
          <w:szCs w:val="24"/>
        </w:rPr>
        <w:t>продуктови</w:t>
      </w:r>
      <w:r w:rsidR="00DD050B">
        <w:rPr>
          <w:szCs w:val="24"/>
        </w:rPr>
        <w:t xml:space="preserve"> номера или еквивалента им</w:t>
      </w:r>
      <w:r w:rsidR="00382E0A" w:rsidRPr="00224C48">
        <w:rPr>
          <w:szCs w:val="24"/>
        </w:rPr>
        <w:t>. Остан</w:t>
      </w:r>
      <w:r w:rsidR="006633D2">
        <w:rPr>
          <w:szCs w:val="24"/>
        </w:rPr>
        <w:t>алите предложения се отхвърлят.</w:t>
      </w:r>
    </w:p>
    <w:p w14:paraId="05C15A92" w14:textId="45B58D6B" w:rsidR="00DF5C85" w:rsidRDefault="00DF5C85" w:rsidP="00DF5C85">
      <w:pPr>
        <w:pStyle w:val="BodyText3"/>
        <w:rPr>
          <w:szCs w:val="24"/>
        </w:rPr>
      </w:pPr>
      <w:r>
        <w:rPr>
          <w:szCs w:val="24"/>
        </w:rPr>
        <w:tab/>
      </w:r>
      <w:r w:rsidR="002A6B66">
        <w:rPr>
          <w:szCs w:val="24"/>
        </w:rPr>
        <w:t>3</w:t>
      </w:r>
      <w:r w:rsidR="006522D8">
        <w:rPr>
          <w:szCs w:val="24"/>
        </w:rPr>
        <w:t>. </w:t>
      </w:r>
      <w:r w:rsidR="00C14CCE">
        <w:rPr>
          <w:szCs w:val="24"/>
        </w:rPr>
        <w:t xml:space="preserve">До оценка се допускат само предложения, напълно покриващи номерата на продуктите в таблиците, както и изискванията към часовете, заложени в </w:t>
      </w:r>
      <w:r w:rsidR="00253FCF">
        <w:rPr>
          <w:szCs w:val="24"/>
        </w:rPr>
        <w:t>Услуги</w:t>
      </w:r>
      <w:r w:rsidR="00C14CCE">
        <w:rPr>
          <w:szCs w:val="24"/>
        </w:rPr>
        <w:t xml:space="preserve"> от </w:t>
      </w:r>
      <w:r w:rsidR="000E2C7D">
        <w:rPr>
          <w:szCs w:val="24"/>
        </w:rPr>
        <w:t>Изпълнителя</w:t>
      </w:r>
      <w:r w:rsidR="00C14CCE">
        <w:rPr>
          <w:szCs w:val="24"/>
        </w:rPr>
        <w:t>.</w:t>
      </w:r>
    </w:p>
    <w:p w14:paraId="05C15A93" w14:textId="77777777" w:rsidR="006522D8" w:rsidRDefault="00DF5C85" w:rsidP="006522D8">
      <w:pPr>
        <w:pStyle w:val="BodyText3"/>
        <w:rPr>
          <w:szCs w:val="24"/>
        </w:rPr>
      </w:pPr>
      <w:r>
        <w:rPr>
          <w:szCs w:val="24"/>
        </w:rPr>
        <w:lastRenderedPageBreak/>
        <w:tab/>
      </w:r>
      <w:r w:rsidR="00382E0A" w:rsidRPr="00224C48">
        <w:rPr>
          <w:szCs w:val="24"/>
        </w:rPr>
        <w:t>Ако дадена позиция</w:t>
      </w:r>
      <w:r w:rsidR="006D6CBA">
        <w:rPr>
          <w:szCs w:val="24"/>
        </w:rPr>
        <w:t xml:space="preserve"> в таблицата, или услуга</w:t>
      </w:r>
      <w:r w:rsidR="006522D8">
        <w:rPr>
          <w:szCs w:val="24"/>
        </w:rPr>
        <w:t xml:space="preserve"> </w:t>
      </w:r>
      <w:r w:rsidR="006D6CBA">
        <w:rPr>
          <w:szCs w:val="24"/>
        </w:rPr>
        <w:t>(по часове</w:t>
      </w:r>
      <w:r w:rsidR="00161D4E">
        <w:rPr>
          <w:szCs w:val="24"/>
        </w:rPr>
        <w:t xml:space="preserve"> общо</w:t>
      </w:r>
      <w:r w:rsidR="00161D4E">
        <w:rPr>
          <w:szCs w:val="24"/>
          <w:lang w:val="en-US"/>
        </w:rPr>
        <w:t xml:space="preserve"> </w:t>
      </w:r>
      <w:r w:rsidR="00161D4E">
        <w:rPr>
          <w:szCs w:val="24"/>
        </w:rPr>
        <w:t>и количество часове по позиции</w:t>
      </w:r>
      <w:r w:rsidR="006D6CBA">
        <w:rPr>
          <w:szCs w:val="24"/>
        </w:rPr>
        <w:t xml:space="preserve">) упоменати в </w:t>
      </w:r>
      <w:r w:rsidR="006522D8">
        <w:rPr>
          <w:szCs w:val="24"/>
        </w:rPr>
        <w:t>спецификацията</w:t>
      </w:r>
      <w:r w:rsidR="006D6CBA">
        <w:rPr>
          <w:szCs w:val="24"/>
        </w:rPr>
        <w:t xml:space="preserve"> липсват</w:t>
      </w:r>
      <w:r w:rsidR="00382E0A" w:rsidRPr="00224C48">
        <w:rPr>
          <w:szCs w:val="24"/>
        </w:rPr>
        <w:t>, с</w:t>
      </w:r>
      <w:r w:rsidR="006D6CBA">
        <w:rPr>
          <w:szCs w:val="24"/>
        </w:rPr>
        <w:t>е приема, че предложението</w:t>
      </w:r>
      <w:r w:rsidR="00382E0A" w:rsidRPr="00224C48">
        <w:rPr>
          <w:szCs w:val="24"/>
        </w:rPr>
        <w:t xml:space="preserve"> не отговаря на поставените изисквания и предложението</w:t>
      </w:r>
      <w:r w:rsidR="00382E0A" w:rsidRPr="00224C48">
        <w:rPr>
          <w:szCs w:val="24"/>
          <w:lang w:val="en-US"/>
        </w:rPr>
        <w:t xml:space="preserve"> </w:t>
      </w:r>
      <w:r w:rsidR="00382E0A" w:rsidRPr="00224C48">
        <w:rPr>
          <w:szCs w:val="24"/>
        </w:rPr>
        <w:t>ще бъде отхвърлено.</w:t>
      </w:r>
    </w:p>
    <w:p w14:paraId="33897A24" w14:textId="7BC4651B" w:rsidR="00540A4E" w:rsidRDefault="00382E0A" w:rsidP="009741DD">
      <w:pPr>
        <w:ind w:firstLine="567"/>
        <w:jc w:val="both"/>
        <w:rPr>
          <w:lang w:val="en-US"/>
        </w:rPr>
      </w:pPr>
      <w:r w:rsidRPr="00224C48">
        <w:rPr>
          <w:lang w:val="bg-BG"/>
        </w:rPr>
        <w:tab/>
      </w:r>
      <w:r w:rsidR="00161D4E">
        <w:rPr>
          <w:lang w:val="bg-BG"/>
        </w:rPr>
        <w:t xml:space="preserve">Услугите </w:t>
      </w:r>
      <w:r w:rsidR="004F445E">
        <w:rPr>
          <w:lang w:val="bg-BG"/>
        </w:rPr>
        <w:t>от Изпълнителя</w:t>
      </w:r>
      <w:r w:rsidR="001B3E65">
        <w:rPr>
          <w:lang w:val="bg-BG"/>
        </w:rPr>
        <w:t xml:space="preserve"> </w:t>
      </w:r>
      <w:r w:rsidR="00224C48">
        <w:rPr>
          <w:lang w:val="bg-BG"/>
        </w:rPr>
        <w:t xml:space="preserve">ще </w:t>
      </w:r>
      <w:r w:rsidR="006633D2">
        <w:rPr>
          <w:lang w:val="bg-BG"/>
        </w:rPr>
        <w:t>се ползуват</w:t>
      </w:r>
      <w:r w:rsidR="00C14CCE">
        <w:rPr>
          <w:lang w:val="bg-BG"/>
        </w:rPr>
        <w:t xml:space="preserve"> само</w:t>
      </w:r>
      <w:r w:rsidR="006633D2">
        <w:rPr>
          <w:lang w:val="bg-BG"/>
        </w:rPr>
        <w:t xml:space="preserve"> за нуждите на НОИ</w:t>
      </w:r>
      <w:r w:rsidRPr="00224C48">
        <w:rPr>
          <w:lang w:val="bg-BG"/>
        </w:rPr>
        <w:t>.</w:t>
      </w:r>
      <w:r w:rsidRPr="00224C48">
        <w:rPr>
          <w:lang w:val="en-US"/>
        </w:rPr>
        <w:t>.</w:t>
      </w:r>
    </w:p>
    <w:p w14:paraId="05C15A94" w14:textId="744FC6C5" w:rsidR="009741DD" w:rsidRPr="009741DD" w:rsidRDefault="009741DD" w:rsidP="009741DD">
      <w:pPr>
        <w:ind w:firstLine="567"/>
        <w:jc w:val="both"/>
        <w:rPr>
          <w:lang w:val="bg-BG"/>
        </w:rPr>
      </w:pPr>
      <w:r w:rsidRPr="00540A4E">
        <w:rPr>
          <w:lang w:val="bg-BG"/>
        </w:rPr>
        <w:t>След всички наименования на продуктов номер и продуктово описание в таблицата да се чете или еквивалента им.</w:t>
      </w:r>
    </w:p>
    <w:p w14:paraId="05C15A95" w14:textId="77777777" w:rsidR="00474290" w:rsidRPr="00224C48" w:rsidRDefault="00474290" w:rsidP="006522D8">
      <w:pPr>
        <w:pStyle w:val="BodyText3"/>
      </w:pPr>
    </w:p>
    <w:p w14:paraId="05C15A96" w14:textId="77777777" w:rsidR="00382E0A" w:rsidRDefault="00382E0A" w:rsidP="005F3F9B">
      <w:pPr>
        <w:tabs>
          <w:tab w:val="left" w:pos="426"/>
          <w:tab w:val="left" w:pos="900"/>
          <w:tab w:val="left" w:pos="2149"/>
        </w:tabs>
        <w:ind w:right="16"/>
        <w:jc w:val="center"/>
        <w:rPr>
          <w:lang w:val="bg-BG"/>
        </w:rPr>
      </w:pPr>
    </w:p>
    <w:p w14:paraId="05C15A97" w14:textId="77777777" w:rsidR="00474290" w:rsidRPr="00224C48" w:rsidRDefault="00474290" w:rsidP="005F3F9B">
      <w:pPr>
        <w:tabs>
          <w:tab w:val="left" w:pos="426"/>
          <w:tab w:val="left" w:pos="900"/>
          <w:tab w:val="left" w:pos="2149"/>
        </w:tabs>
        <w:ind w:right="16"/>
        <w:jc w:val="center"/>
        <w:rPr>
          <w:lang w:val="bg-BG"/>
        </w:rPr>
      </w:pPr>
    </w:p>
    <w:p w14:paraId="05C15A98" w14:textId="77777777" w:rsidR="00382E0A" w:rsidRDefault="00382E0A" w:rsidP="00474290">
      <w:pPr>
        <w:ind w:right="17"/>
        <w:jc w:val="center"/>
        <w:rPr>
          <w:b/>
          <w:lang w:val="bg-BG"/>
        </w:rPr>
      </w:pPr>
      <w:r w:rsidRPr="006522D8">
        <w:rPr>
          <w:b/>
          <w:lang w:val="bg-BG"/>
        </w:rPr>
        <w:t>I</w:t>
      </w:r>
      <w:r w:rsidRPr="006522D8">
        <w:rPr>
          <w:b/>
        </w:rPr>
        <w:t>I</w:t>
      </w:r>
      <w:r w:rsidR="00164D23">
        <w:rPr>
          <w:b/>
          <w:lang w:val="bg-BG"/>
        </w:rPr>
        <w:t>. </w:t>
      </w:r>
      <w:r w:rsidRPr="006522D8">
        <w:rPr>
          <w:b/>
          <w:lang w:val="bg-BG"/>
        </w:rPr>
        <w:t>МЯСТО И СРОК НА ИЗПЪЛНЕНИЕ НА ПОРЪЧКАТА</w:t>
      </w:r>
    </w:p>
    <w:p w14:paraId="05C15A99" w14:textId="77777777" w:rsidR="00474290" w:rsidRDefault="00474290" w:rsidP="00474290">
      <w:pPr>
        <w:pStyle w:val="Style87"/>
        <w:widowControl/>
        <w:autoSpaceDE/>
        <w:autoSpaceDN/>
        <w:adjustRightInd/>
        <w:spacing w:line="240" w:lineRule="auto"/>
        <w:ind w:right="14"/>
      </w:pPr>
    </w:p>
    <w:p w14:paraId="05C15A9A" w14:textId="5FABA4A8" w:rsidR="00474290" w:rsidRDefault="00474290" w:rsidP="00474290">
      <w:pPr>
        <w:pStyle w:val="Style87"/>
        <w:widowControl/>
        <w:autoSpaceDE/>
        <w:autoSpaceDN/>
        <w:adjustRightInd/>
        <w:spacing w:line="240" w:lineRule="auto"/>
        <w:ind w:right="14"/>
        <w:rPr>
          <w:bCs/>
        </w:rPr>
      </w:pPr>
      <w:r>
        <w:tab/>
        <w:t>1. </w:t>
      </w:r>
      <w:r w:rsidR="00382E0A" w:rsidRPr="00224C48">
        <w:t>Централно</w:t>
      </w:r>
      <w:r w:rsidR="00382E0A" w:rsidRPr="00224C48">
        <w:rPr>
          <w:bCs/>
        </w:rPr>
        <w:t xml:space="preserve"> Управление на НОИ</w:t>
      </w:r>
      <w:r w:rsidR="00810336">
        <w:rPr>
          <w:bCs/>
        </w:rPr>
        <w:t>,</w:t>
      </w:r>
      <w:r w:rsidR="00382E0A" w:rsidRPr="00224C48">
        <w:rPr>
          <w:bCs/>
        </w:rPr>
        <w:t xml:space="preserve"> намиращо се на адрес гр. София бул. „Александър Стамболийски” № 62÷64</w:t>
      </w:r>
      <w:r>
        <w:rPr>
          <w:bCs/>
        </w:rPr>
        <w:t>.</w:t>
      </w:r>
    </w:p>
    <w:p w14:paraId="05C15A9B" w14:textId="3867A4BC" w:rsidR="00474290" w:rsidRDefault="00474290" w:rsidP="00474290">
      <w:pPr>
        <w:pStyle w:val="Style87"/>
        <w:widowControl/>
        <w:autoSpaceDE/>
        <w:autoSpaceDN/>
        <w:adjustRightInd/>
        <w:spacing w:line="240" w:lineRule="auto"/>
        <w:ind w:right="14"/>
        <w:rPr>
          <w:bCs/>
        </w:rPr>
      </w:pPr>
      <w:r>
        <w:rPr>
          <w:bCs/>
        </w:rPr>
        <w:tab/>
        <w:t>2. </w:t>
      </w:r>
      <w:r w:rsidR="000A548D">
        <w:rPr>
          <w:bCs/>
        </w:rPr>
        <w:t xml:space="preserve">Срокът на </w:t>
      </w:r>
      <w:r w:rsidR="007A5F9D">
        <w:rPr>
          <w:bCs/>
        </w:rPr>
        <w:t>абонамента за лицензи</w:t>
      </w:r>
      <w:r w:rsidR="000A548D">
        <w:rPr>
          <w:bCs/>
        </w:rPr>
        <w:t xml:space="preserve"> е </w:t>
      </w:r>
      <w:r w:rsidR="004E083B">
        <w:rPr>
          <w:bCs/>
          <w:lang w:val="en-US"/>
        </w:rPr>
        <w:t xml:space="preserve">36 </w:t>
      </w:r>
      <w:r w:rsidR="004E083B">
        <w:rPr>
          <w:bCs/>
        </w:rPr>
        <w:t>месеца.</w:t>
      </w:r>
      <w:r w:rsidRPr="00474290">
        <w:rPr>
          <w:bCs/>
        </w:rPr>
        <w:t xml:space="preserve"> </w:t>
      </w:r>
      <w:r w:rsidRPr="00F0776B">
        <w:rPr>
          <w:bCs/>
        </w:rPr>
        <w:t>Услугите</w:t>
      </w:r>
      <w:r w:rsidR="001144BD">
        <w:rPr>
          <w:bCs/>
        </w:rPr>
        <w:t>, предоставяни от</w:t>
      </w:r>
      <w:r w:rsidR="00701AAC">
        <w:rPr>
          <w:bCs/>
        </w:rPr>
        <w:t xml:space="preserve"> Изпълнителя,</w:t>
      </w:r>
      <w:r w:rsidR="001144BD">
        <w:rPr>
          <w:bCs/>
        </w:rPr>
        <w:t xml:space="preserve"> </w:t>
      </w:r>
      <w:r w:rsidRPr="00F0776B">
        <w:rPr>
          <w:bCs/>
        </w:rPr>
        <w:t xml:space="preserve">да могат да бъдат ползвани след </w:t>
      </w:r>
      <w:r w:rsidR="00F0776B" w:rsidRPr="00F0776B">
        <w:rPr>
          <w:bCs/>
        </w:rPr>
        <w:t>сключване на</w:t>
      </w:r>
      <w:r w:rsidRPr="00F0776B">
        <w:rPr>
          <w:bCs/>
        </w:rPr>
        <w:t xml:space="preserve"> договора.</w:t>
      </w:r>
    </w:p>
    <w:p w14:paraId="05C15A9C" w14:textId="77777777" w:rsidR="00382E0A" w:rsidRDefault="00382E0A" w:rsidP="005F3F9B">
      <w:pPr>
        <w:tabs>
          <w:tab w:val="left" w:pos="426"/>
          <w:tab w:val="left" w:pos="900"/>
          <w:tab w:val="left" w:pos="2149"/>
        </w:tabs>
        <w:ind w:right="16"/>
        <w:jc w:val="center"/>
        <w:rPr>
          <w:lang w:val="bg-BG"/>
        </w:rPr>
      </w:pPr>
    </w:p>
    <w:p w14:paraId="05C15A9D" w14:textId="77777777" w:rsidR="00474290" w:rsidRDefault="00474290" w:rsidP="005F3F9B">
      <w:pPr>
        <w:tabs>
          <w:tab w:val="left" w:pos="426"/>
          <w:tab w:val="left" w:pos="900"/>
          <w:tab w:val="left" w:pos="2149"/>
        </w:tabs>
        <w:ind w:right="16"/>
        <w:jc w:val="center"/>
        <w:rPr>
          <w:lang w:val="bg-BG"/>
        </w:rPr>
      </w:pPr>
    </w:p>
    <w:p w14:paraId="05C15A9E" w14:textId="77777777" w:rsidR="004E083B" w:rsidRPr="00224C48" w:rsidRDefault="004E083B" w:rsidP="005F3F9B">
      <w:pPr>
        <w:tabs>
          <w:tab w:val="left" w:pos="426"/>
          <w:tab w:val="left" w:pos="900"/>
          <w:tab w:val="left" w:pos="2149"/>
        </w:tabs>
        <w:ind w:right="16"/>
        <w:jc w:val="center"/>
        <w:rPr>
          <w:lang w:val="bg-BG"/>
        </w:rPr>
      </w:pPr>
    </w:p>
    <w:p w14:paraId="05C15A9F" w14:textId="77777777" w:rsidR="005F3F9B" w:rsidRPr="00474290" w:rsidRDefault="005F3F9B" w:rsidP="005F3F9B">
      <w:pPr>
        <w:tabs>
          <w:tab w:val="left" w:pos="426"/>
          <w:tab w:val="left" w:pos="900"/>
          <w:tab w:val="left" w:pos="2149"/>
        </w:tabs>
        <w:ind w:right="16"/>
        <w:jc w:val="center"/>
        <w:rPr>
          <w:b/>
          <w:lang w:val="bg-BG"/>
        </w:rPr>
      </w:pPr>
      <w:r w:rsidRPr="00474290">
        <w:rPr>
          <w:b/>
        </w:rPr>
        <w:t>III</w:t>
      </w:r>
      <w:r w:rsidR="00474290" w:rsidRPr="00474290">
        <w:rPr>
          <w:b/>
          <w:lang w:val="bg-BG"/>
        </w:rPr>
        <w:t>. </w:t>
      </w:r>
      <w:r w:rsidRPr="00474290">
        <w:rPr>
          <w:b/>
          <w:lang w:val="bg-BG"/>
        </w:rPr>
        <w:t xml:space="preserve">ТЕХНИЧЕСКИ </w:t>
      </w:r>
      <w:r w:rsidR="00164D23">
        <w:rPr>
          <w:b/>
          <w:lang w:val="bg-BG"/>
        </w:rPr>
        <w:t>ИЗИСКВАНИЯ</w:t>
      </w:r>
    </w:p>
    <w:p w14:paraId="05C15AA0" w14:textId="77777777" w:rsidR="00786BE5" w:rsidRPr="00224C48" w:rsidRDefault="00786BE5" w:rsidP="00502F4B">
      <w:pPr>
        <w:pStyle w:val="Heading1"/>
        <w:spacing w:line="360" w:lineRule="auto"/>
        <w:jc w:val="center"/>
        <w:rPr>
          <w:sz w:val="24"/>
          <w:u w:val="none"/>
        </w:rPr>
      </w:pPr>
    </w:p>
    <w:p w14:paraId="05C15AA1" w14:textId="77777777" w:rsidR="00502F4B" w:rsidRPr="00224C48" w:rsidRDefault="00502F4B" w:rsidP="00257F8B">
      <w:pPr>
        <w:pStyle w:val="Heading1"/>
        <w:jc w:val="center"/>
        <w:rPr>
          <w:sz w:val="24"/>
          <w:u w:val="none"/>
          <w:lang w:val="en-US"/>
        </w:rPr>
      </w:pPr>
      <w:r w:rsidRPr="00224C48">
        <w:rPr>
          <w:sz w:val="24"/>
          <w:u w:val="none"/>
        </w:rPr>
        <w:t>Изисквания</w:t>
      </w:r>
      <w:r w:rsidR="00B274FC" w:rsidRPr="00224C48">
        <w:rPr>
          <w:sz w:val="24"/>
          <w:u w:val="none"/>
          <w:lang w:val="en-US"/>
        </w:rPr>
        <w:t xml:space="preserve"> </w:t>
      </w:r>
      <w:r w:rsidR="00B274FC" w:rsidRPr="00224C48">
        <w:rPr>
          <w:sz w:val="24"/>
          <w:u w:val="none"/>
        </w:rPr>
        <w:t>към специфициран</w:t>
      </w:r>
      <w:r w:rsidR="00ED1D63" w:rsidRPr="00224C48">
        <w:rPr>
          <w:sz w:val="24"/>
          <w:u w:val="none"/>
        </w:rPr>
        <w:t>ия софтуер</w:t>
      </w:r>
      <w:r w:rsidR="00F35685" w:rsidRPr="00224C48">
        <w:rPr>
          <w:sz w:val="24"/>
          <w:u w:val="none"/>
        </w:rPr>
        <w:t xml:space="preserve"> на </w:t>
      </w:r>
      <w:r w:rsidR="00F35685" w:rsidRPr="00224C48">
        <w:rPr>
          <w:sz w:val="24"/>
          <w:u w:val="none"/>
          <w:lang w:val="en-US"/>
        </w:rPr>
        <w:t>Microsoft</w:t>
      </w:r>
    </w:p>
    <w:p w14:paraId="05C15AA2" w14:textId="77777777" w:rsidR="00502F4B" w:rsidRPr="00224C48" w:rsidRDefault="00502F4B" w:rsidP="00257F8B">
      <w:pPr>
        <w:rPr>
          <w:lang w:val="bg-BG"/>
        </w:rPr>
      </w:pPr>
    </w:p>
    <w:p w14:paraId="05C15AA3" w14:textId="77777777" w:rsidR="00502F4B" w:rsidRPr="00224C48" w:rsidRDefault="004A11A3" w:rsidP="005F172A">
      <w:pPr>
        <w:jc w:val="center"/>
        <w:rPr>
          <w:b/>
          <w:lang w:val="en-US"/>
        </w:rPr>
      </w:pPr>
      <w:r w:rsidRPr="00224C48">
        <w:rPr>
          <w:b/>
          <w:lang w:val="bg-BG"/>
        </w:rPr>
        <w:t>Общи изисквания</w:t>
      </w:r>
    </w:p>
    <w:p w14:paraId="05C15AA4" w14:textId="5EFD6780" w:rsidR="00474290" w:rsidRDefault="00474290" w:rsidP="00474290">
      <w:pPr>
        <w:pStyle w:val="ListParagraph"/>
        <w:ind w:left="0"/>
        <w:jc w:val="both"/>
        <w:rPr>
          <w:lang w:val="bg-BG"/>
        </w:rPr>
      </w:pPr>
      <w:r>
        <w:rPr>
          <w:b/>
          <w:lang w:val="en-US"/>
        </w:rPr>
        <w:tab/>
      </w:r>
      <w:r w:rsidRPr="004E2106">
        <w:rPr>
          <w:b/>
          <w:lang w:val="bg-BG"/>
        </w:rPr>
        <w:t>1.</w:t>
      </w:r>
      <w:r>
        <w:rPr>
          <w:b/>
          <w:lang w:val="bg-BG"/>
        </w:rPr>
        <w:t> </w:t>
      </w:r>
      <w:r w:rsidR="004102BB">
        <w:rPr>
          <w:lang w:val="bg-BG"/>
        </w:rPr>
        <w:t>Абонаментната поддръжка</w:t>
      </w:r>
      <w:r w:rsidR="00ED1D63" w:rsidRPr="00474290">
        <w:rPr>
          <w:lang w:val="bg-BG"/>
        </w:rPr>
        <w:t xml:space="preserve"> </w:t>
      </w:r>
      <w:r w:rsidR="00D71334" w:rsidRPr="00474290">
        <w:rPr>
          <w:lang w:val="bg-BG"/>
        </w:rPr>
        <w:t>да отговоря</w:t>
      </w:r>
      <w:r w:rsidR="00502F4B" w:rsidRPr="00474290">
        <w:rPr>
          <w:lang w:val="bg-BG"/>
        </w:rPr>
        <w:t xml:space="preserve"> на всички </w:t>
      </w:r>
      <w:r w:rsidR="00551597" w:rsidRPr="00474290">
        <w:rPr>
          <w:lang w:val="bg-BG"/>
        </w:rPr>
        <w:t xml:space="preserve">приложими </w:t>
      </w:r>
      <w:r w:rsidR="00502F4B" w:rsidRPr="00474290">
        <w:rPr>
          <w:lang w:val="bg-BG"/>
        </w:rPr>
        <w:t xml:space="preserve">стандарти </w:t>
      </w:r>
      <w:r w:rsidR="00551597" w:rsidRPr="00474290">
        <w:rPr>
          <w:lang w:val="bg-BG"/>
        </w:rPr>
        <w:t xml:space="preserve">и закони </w:t>
      </w:r>
      <w:r w:rsidR="00502F4B" w:rsidRPr="00474290">
        <w:rPr>
          <w:lang w:val="bg-BG"/>
        </w:rPr>
        <w:t>в Република България</w:t>
      </w:r>
      <w:r w:rsidR="00551597" w:rsidRPr="00474290">
        <w:rPr>
          <w:lang w:val="bg-BG"/>
        </w:rPr>
        <w:t>.</w:t>
      </w:r>
    </w:p>
    <w:p w14:paraId="05C15AA5" w14:textId="4706B46A" w:rsidR="00474290" w:rsidRDefault="00474290" w:rsidP="00474290">
      <w:pPr>
        <w:pStyle w:val="ListParagraph"/>
        <w:ind w:left="0"/>
        <w:jc w:val="both"/>
        <w:rPr>
          <w:lang w:val="bg-BG"/>
        </w:rPr>
      </w:pPr>
      <w:r>
        <w:rPr>
          <w:lang w:val="bg-BG"/>
        </w:rPr>
        <w:tab/>
      </w:r>
      <w:r w:rsidRPr="004E2106">
        <w:rPr>
          <w:b/>
          <w:lang w:val="bg-BG"/>
        </w:rPr>
        <w:t>2.</w:t>
      </w:r>
      <w:r>
        <w:rPr>
          <w:lang w:val="bg-BG"/>
        </w:rPr>
        <w:t> </w:t>
      </w:r>
      <w:r w:rsidR="004102BB">
        <w:rPr>
          <w:lang w:val="bg-BG"/>
        </w:rPr>
        <w:t>Абонамента за лицензи</w:t>
      </w:r>
      <w:r w:rsidR="00551597" w:rsidRPr="00474290">
        <w:rPr>
          <w:lang w:val="bg-BG"/>
        </w:rPr>
        <w:t xml:space="preserve"> </w:t>
      </w:r>
      <w:r w:rsidR="00502F4B" w:rsidRPr="00474290">
        <w:rPr>
          <w:lang w:val="bg-BG"/>
        </w:rPr>
        <w:t xml:space="preserve">да има включена софтуерна поддръжка </w:t>
      </w:r>
      <w:r w:rsidR="003544AD" w:rsidRPr="00474290">
        <w:rPr>
          <w:lang w:val="bg-BG"/>
        </w:rPr>
        <w:t>(</w:t>
      </w:r>
      <w:r w:rsidR="00551597" w:rsidRPr="00474290">
        <w:rPr>
          <w:lang w:val="bg-BG"/>
        </w:rPr>
        <w:t xml:space="preserve">Service Pack и т.н.) </w:t>
      </w:r>
      <w:r w:rsidR="00502F4B" w:rsidRPr="00474290">
        <w:rPr>
          <w:lang w:val="bg-BG"/>
        </w:rPr>
        <w:t>в рамките на</w:t>
      </w:r>
      <w:r w:rsidR="001A75B2" w:rsidRPr="00474290">
        <w:rPr>
          <w:lang w:val="bg-BG"/>
        </w:rPr>
        <w:t xml:space="preserve"> жизнения</w:t>
      </w:r>
      <w:r w:rsidR="007703E6" w:rsidRPr="00474290">
        <w:rPr>
          <w:lang w:val="bg-BG"/>
        </w:rPr>
        <w:t xml:space="preserve"> цикъл</w:t>
      </w:r>
      <w:r w:rsidR="00502F4B" w:rsidRPr="00474290">
        <w:rPr>
          <w:lang w:val="bg-BG"/>
        </w:rPr>
        <w:t xml:space="preserve">. </w:t>
      </w:r>
      <w:r w:rsidR="00D71334" w:rsidRPr="00474290">
        <w:rPr>
          <w:lang w:val="bg-BG"/>
        </w:rPr>
        <w:t>Д</w:t>
      </w:r>
      <w:r w:rsidR="002F603D" w:rsidRPr="00474290">
        <w:rPr>
          <w:lang w:val="bg-BG"/>
        </w:rPr>
        <w:t xml:space="preserve">а включва възможност за изтегляне на обновения софтуер (Service Pack и т.н.) от </w:t>
      </w:r>
      <w:r w:rsidR="007D1EEE" w:rsidRPr="00474290">
        <w:rPr>
          <w:lang w:val="bg-BG"/>
        </w:rPr>
        <w:t>портала</w:t>
      </w:r>
      <w:r w:rsidR="002F603D" w:rsidRPr="00474290">
        <w:rPr>
          <w:lang w:val="bg-BG"/>
        </w:rPr>
        <w:t xml:space="preserve"> на производителя.</w:t>
      </w:r>
    </w:p>
    <w:p w14:paraId="05C15AA6" w14:textId="62B079DC" w:rsidR="00474290" w:rsidRDefault="00474290" w:rsidP="00474290">
      <w:pPr>
        <w:pStyle w:val="ListParagraph"/>
        <w:ind w:left="0"/>
        <w:jc w:val="both"/>
        <w:rPr>
          <w:lang w:val="bg-BG" w:eastAsia="bg-BG"/>
        </w:rPr>
      </w:pPr>
      <w:r>
        <w:rPr>
          <w:lang w:val="bg-BG"/>
        </w:rPr>
        <w:tab/>
      </w:r>
      <w:r w:rsidRPr="004E2106">
        <w:rPr>
          <w:b/>
          <w:lang w:val="bg-BG"/>
        </w:rPr>
        <w:t>3.</w:t>
      </w:r>
      <w:r>
        <w:rPr>
          <w:lang w:val="bg-BG"/>
        </w:rPr>
        <w:t> </w:t>
      </w:r>
      <w:r w:rsidR="00161D4E" w:rsidRPr="00474290">
        <w:rPr>
          <w:lang w:val="bg-BG" w:eastAsia="bg-BG"/>
        </w:rPr>
        <w:t xml:space="preserve">Активирането на </w:t>
      </w:r>
      <w:r w:rsidR="004102BB">
        <w:rPr>
          <w:lang w:val="bg-BG" w:eastAsia="bg-BG"/>
        </w:rPr>
        <w:t>абонамент</w:t>
      </w:r>
      <w:r w:rsidR="002D066F">
        <w:rPr>
          <w:lang w:val="bg-BG" w:eastAsia="bg-BG"/>
        </w:rPr>
        <w:t>а за лицензи</w:t>
      </w:r>
      <w:r w:rsidR="00D71334" w:rsidRPr="00474290">
        <w:rPr>
          <w:lang w:val="bg-BG" w:eastAsia="bg-BG"/>
        </w:rPr>
        <w:t xml:space="preserve"> да се </w:t>
      </w:r>
      <w:r w:rsidR="00161D4E" w:rsidRPr="00474290">
        <w:rPr>
          <w:lang w:val="bg-BG" w:eastAsia="bg-BG"/>
        </w:rPr>
        <w:t>реализира посредством</w:t>
      </w:r>
      <w:r w:rsidR="00586BCD" w:rsidRPr="00474290">
        <w:rPr>
          <w:lang w:val="bg-BG" w:eastAsia="bg-BG"/>
        </w:rPr>
        <w:t xml:space="preserve"> </w:t>
      </w:r>
      <w:r w:rsidR="00102C04" w:rsidRPr="00474290">
        <w:rPr>
          <w:lang w:val="bg-BG" w:eastAsia="bg-BG"/>
        </w:rPr>
        <w:t>регистрация</w:t>
      </w:r>
      <w:r w:rsidR="00586BCD" w:rsidRPr="00474290">
        <w:rPr>
          <w:lang w:val="bg-BG" w:eastAsia="bg-BG"/>
        </w:rPr>
        <w:t xml:space="preserve"> за </w:t>
      </w:r>
      <w:r w:rsidR="00DD050B" w:rsidRPr="00474290">
        <w:rPr>
          <w:lang w:val="bg-BG" w:eastAsia="bg-BG"/>
        </w:rPr>
        <w:t>достъп</w:t>
      </w:r>
      <w:r w:rsidR="001440F9" w:rsidRPr="00474290">
        <w:rPr>
          <w:lang w:val="bg-BG" w:eastAsia="bg-BG"/>
        </w:rPr>
        <w:t xml:space="preserve"> </w:t>
      </w:r>
      <w:r w:rsidR="008C5AC7" w:rsidRPr="00474290">
        <w:rPr>
          <w:lang w:val="bg-BG" w:eastAsia="bg-BG"/>
        </w:rPr>
        <w:t xml:space="preserve">до </w:t>
      </w:r>
      <w:r w:rsidR="00102C04" w:rsidRPr="00474290">
        <w:rPr>
          <w:lang w:val="bg-BG" w:eastAsia="bg-BG"/>
        </w:rPr>
        <w:t xml:space="preserve">последните актуални версии на </w:t>
      </w:r>
      <w:r w:rsidR="007D1EEE" w:rsidRPr="00474290">
        <w:rPr>
          <w:lang w:val="bg-BG" w:eastAsia="bg-BG"/>
        </w:rPr>
        <w:t>партидните</w:t>
      </w:r>
      <w:r w:rsidR="00102C04" w:rsidRPr="00474290">
        <w:rPr>
          <w:lang w:val="bg-BG" w:eastAsia="bg-BG"/>
        </w:rPr>
        <w:t xml:space="preserve"> номера, включени в Таблица 1</w:t>
      </w:r>
      <w:r w:rsidR="004D7C80">
        <w:rPr>
          <w:lang w:val="bg-BG" w:eastAsia="bg-BG"/>
        </w:rPr>
        <w:t xml:space="preserve"> </w:t>
      </w:r>
      <w:r w:rsidR="00102C04" w:rsidRPr="00474290">
        <w:rPr>
          <w:lang w:val="bg-BG" w:eastAsia="bg-BG"/>
        </w:rPr>
        <w:t>-</w:t>
      </w:r>
      <w:r w:rsidR="00DD050B" w:rsidRPr="00474290">
        <w:rPr>
          <w:lang w:val="bg-BG" w:eastAsia="bg-BG"/>
        </w:rPr>
        <w:t xml:space="preserve"> </w:t>
      </w:r>
      <w:r w:rsidR="00102C04" w:rsidRPr="00474290">
        <w:rPr>
          <w:lang w:val="bg-BG" w:eastAsia="bg-BG"/>
        </w:rPr>
        <w:t>на</w:t>
      </w:r>
      <w:r w:rsidR="00DD050B" w:rsidRPr="00474290">
        <w:rPr>
          <w:lang w:val="bg-BG" w:eastAsia="bg-BG"/>
        </w:rPr>
        <w:t xml:space="preserve"> посочен от П</w:t>
      </w:r>
      <w:r w:rsidR="00586BCD" w:rsidRPr="00474290">
        <w:rPr>
          <w:lang w:val="bg-BG" w:eastAsia="bg-BG"/>
        </w:rPr>
        <w:t>роизводител</w:t>
      </w:r>
      <w:r w:rsidR="008C5AC7" w:rsidRPr="00474290">
        <w:rPr>
          <w:lang w:val="bg-BG" w:eastAsia="bg-BG"/>
        </w:rPr>
        <w:t>я</w:t>
      </w:r>
      <w:r w:rsidR="00DD050B" w:rsidRPr="00474290">
        <w:rPr>
          <w:lang w:val="bg-BG" w:eastAsia="bg-BG"/>
        </w:rPr>
        <w:t xml:space="preserve"> на софтуера</w:t>
      </w:r>
      <w:r w:rsidR="00586BCD" w:rsidRPr="00474290">
        <w:rPr>
          <w:lang w:val="bg-BG" w:eastAsia="bg-BG"/>
        </w:rPr>
        <w:t xml:space="preserve"> </w:t>
      </w:r>
      <w:r w:rsidR="00102C04" w:rsidRPr="00474290">
        <w:rPr>
          <w:lang w:val="bg-BG" w:eastAsia="bg-BG"/>
        </w:rPr>
        <w:t>Интернет портал</w:t>
      </w:r>
      <w:r w:rsidR="00586BCD" w:rsidRPr="00474290">
        <w:rPr>
          <w:lang w:val="bg-BG" w:eastAsia="bg-BG"/>
        </w:rPr>
        <w:t>.</w:t>
      </w:r>
    </w:p>
    <w:p w14:paraId="05C15AA7" w14:textId="6998FD4E" w:rsidR="00474290" w:rsidRDefault="00474290" w:rsidP="00474290">
      <w:pPr>
        <w:pStyle w:val="ListParagraph"/>
        <w:ind w:left="0"/>
        <w:jc w:val="both"/>
        <w:rPr>
          <w:lang w:val="bg-BG"/>
        </w:rPr>
      </w:pPr>
      <w:r>
        <w:rPr>
          <w:lang w:val="bg-BG" w:eastAsia="bg-BG"/>
        </w:rPr>
        <w:tab/>
      </w:r>
      <w:r w:rsidRPr="004E2106">
        <w:rPr>
          <w:b/>
          <w:lang w:val="bg-BG" w:eastAsia="bg-BG"/>
        </w:rPr>
        <w:t>4.</w:t>
      </w:r>
      <w:r>
        <w:rPr>
          <w:lang w:val="bg-BG" w:eastAsia="bg-BG"/>
        </w:rPr>
        <w:t> </w:t>
      </w:r>
      <w:r w:rsidR="002D066F">
        <w:rPr>
          <w:lang w:val="bg-BG"/>
        </w:rPr>
        <w:t>Абонамента за лицензи</w:t>
      </w:r>
      <w:r w:rsidR="001A75B2" w:rsidRPr="00474290">
        <w:rPr>
          <w:lang w:val="bg-BG"/>
        </w:rPr>
        <w:t xml:space="preserve"> да дава възможност</w:t>
      </w:r>
      <w:r w:rsidR="00161D4E" w:rsidRPr="00474290">
        <w:rPr>
          <w:lang w:val="bg-BG"/>
        </w:rPr>
        <w:t xml:space="preserve"> </w:t>
      </w:r>
      <w:r w:rsidR="001A75B2" w:rsidRPr="00474290">
        <w:rPr>
          <w:lang w:val="bg-BG"/>
        </w:rPr>
        <w:t xml:space="preserve">за достъп до версии, вкл. и </w:t>
      </w:r>
      <w:r w:rsidR="00551597" w:rsidRPr="00474290">
        <w:rPr>
          <w:lang w:val="bg-BG"/>
        </w:rPr>
        <w:t xml:space="preserve">последна възможна версия (най-актуална) </w:t>
      </w:r>
      <w:r w:rsidR="002F603D" w:rsidRPr="00474290">
        <w:rPr>
          <w:lang w:val="bg-BG"/>
        </w:rPr>
        <w:t xml:space="preserve">и да </w:t>
      </w:r>
      <w:r w:rsidR="00502F4B" w:rsidRPr="00474290">
        <w:rPr>
          <w:lang w:val="bg-BG"/>
        </w:rPr>
        <w:t>фигурира в актуалната производствена л</w:t>
      </w:r>
      <w:r w:rsidR="003C7B03" w:rsidRPr="00474290">
        <w:rPr>
          <w:lang w:val="bg-BG"/>
        </w:rPr>
        <w:t xml:space="preserve">иста на съответния </w:t>
      </w:r>
      <w:r w:rsidR="007B4347">
        <w:rPr>
          <w:lang w:val="bg-BG"/>
        </w:rPr>
        <w:t>П</w:t>
      </w:r>
      <w:r w:rsidR="003C7B03" w:rsidRPr="00474290">
        <w:rPr>
          <w:lang w:val="bg-BG"/>
        </w:rPr>
        <w:t>роизводител</w:t>
      </w:r>
      <w:r w:rsidR="00551597" w:rsidRPr="00474290">
        <w:rPr>
          <w:lang w:val="bg-BG"/>
        </w:rPr>
        <w:t>.</w:t>
      </w:r>
      <w:r w:rsidR="000A7334" w:rsidRPr="00474290">
        <w:rPr>
          <w:lang w:val="bg-BG"/>
        </w:rPr>
        <w:t xml:space="preserve"> </w:t>
      </w:r>
      <w:r w:rsidR="004A11A3" w:rsidRPr="00474290">
        <w:rPr>
          <w:lang w:val="bg-BG"/>
        </w:rPr>
        <w:t>Ако б</w:t>
      </w:r>
      <w:r w:rsidR="00102C04" w:rsidRPr="00474290">
        <w:rPr>
          <w:lang w:val="bg-BG"/>
        </w:rPr>
        <w:t xml:space="preserve">ъде предложен по-нов </w:t>
      </w:r>
      <w:r w:rsidR="00105B08">
        <w:rPr>
          <w:lang w:val="bg-BG"/>
        </w:rPr>
        <w:t>партиден</w:t>
      </w:r>
      <w:r w:rsidR="00102C04" w:rsidRPr="00474290">
        <w:rPr>
          <w:lang w:val="bg-BG"/>
        </w:rPr>
        <w:t xml:space="preserve"> номер от описания в Таблица</w:t>
      </w:r>
      <w:r w:rsidR="004A11A3" w:rsidRPr="00474290">
        <w:rPr>
          <w:lang w:val="bg-BG"/>
        </w:rPr>
        <w:t xml:space="preserve">, следва изрично да бъде упоменато, че от лицензна гледна точка е допустимо </w:t>
      </w:r>
      <w:r w:rsidR="00102C04" w:rsidRPr="00474290">
        <w:rPr>
          <w:lang w:val="bg-BG"/>
        </w:rPr>
        <w:t xml:space="preserve">и </w:t>
      </w:r>
      <w:r w:rsidR="004A11A3" w:rsidRPr="00474290">
        <w:rPr>
          <w:lang w:val="bg-BG"/>
        </w:rPr>
        <w:t>използване</w:t>
      </w:r>
      <w:r w:rsidR="00B073EC" w:rsidRPr="00474290">
        <w:rPr>
          <w:lang w:val="bg-BG"/>
        </w:rPr>
        <w:t>то</w:t>
      </w:r>
      <w:r w:rsidR="004A11A3" w:rsidRPr="00474290">
        <w:rPr>
          <w:lang w:val="bg-BG"/>
        </w:rPr>
        <w:t xml:space="preserve"> и на по-ниска</w:t>
      </w:r>
      <w:r w:rsidR="00102C04" w:rsidRPr="00474290">
        <w:rPr>
          <w:lang w:val="bg-BG"/>
        </w:rPr>
        <w:t>та</w:t>
      </w:r>
      <w:r w:rsidR="004A11A3" w:rsidRPr="00474290">
        <w:rPr>
          <w:lang w:val="bg-BG"/>
        </w:rPr>
        <w:t xml:space="preserve"> версия</w:t>
      </w:r>
      <w:r w:rsidR="00C941F4">
        <w:rPr>
          <w:lang w:val="bg-BG"/>
        </w:rPr>
        <w:t xml:space="preserve"> в поддръжка от Производителя</w:t>
      </w:r>
      <w:r w:rsidR="00102C04" w:rsidRPr="00474290">
        <w:rPr>
          <w:lang w:val="bg-BG"/>
        </w:rPr>
        <w:t xml:space="preserve"> от Табл</w:t>
      </w:r>
      <w:r>
        <w:rPr>
          <w:lang w:val="bg-BG"/>
        </w:rPr>
        <w:t>и</w:t>
      </w:r>
      <w:r w:rsidR="00102C04" w:rsidRPr="00474290">
        <w:rPr>
          <w:lang w:val="bg-BG"/>
        </w:rPr>
        <w:t>ца 1, без това по никакъв начин да води до загуба на функционалност</w:t>
      </w:r>
      <w:r w:rsidR="00E839F9">
        <w:rPr>
          <w:lang w:val="bg-BG"/>
        </w:rPr>
        <w:t>.</w:t>
      </w:r>
    </w:p>
    <w:p w14:paraId="05C15AA8" w14:textId="6C8BBD18" w:rsidR="00474290" w:rsidRDefault="00474290" w:rsidP="00474290">
      <w:pPr>
        <w:pStyle w:val="ListParagraph"/>
        <w:ind w:left="0"/>
        <w:jc w:val="both"/>
        <w:rPr>
          <w:lang w:val="bg-BG" w:eastAsia="bg-BG"/>
        </w:rPr>
      </w:pPr>
      <w:r>
        <w:rPr>
          <w:lang w:val="bg-BG"/>
        </w:rPr>
        <w:tab/>
      </w:r>
      <w:r w:rsidRPr="004E2106">
        <w:rPr>
          <w:b/>
          <w:lang w:val="bg-BG"/>
        </w:rPr>
        <w:t>5.</w:t>
      </w:r>
      <w:r>
        <w:rPr>
          <w:lang w:val="bg-BG"/>
        </w:rPr>
        <w:t> </w:t>
      </w:r>
      <w:r w:rsidR="00502F4B" w:rsidRPr="00474290">
        <w:rPr>
          <w:lang w:val="bg-BG"/>
        </w:rPr>
        <w:t xml:space="preserve">При офериране на </w:t>
      </w:r>
      <w:r w:rsidR="00F0496F">
        <w:rPr>
          <w:lang w:val="bg-BG"/>
        </w:rPr>
        <w:t>абонамента за лицензи</w:t>
      </w:r>
      <w:r w:rsidR="00AB48FB" w:rsidRPr="00474290">
        <w:rPr>
          <w:lang w:val="bg-BG"/>
        </w:rPr>
        <w:t xml:space="preserve"> задължително</w:t>
      </w:r>
      <w:r w:rsidR="00551597" w:rsidRPr="00474290">
        <w:rPr>
          <w:lang w:val="bg-BG"/>
        </w:rPr>
        <w:t xml:space="preserve"> </w:t>
      </w:r>
      <w:r w:rsidR="00502F4B" w:rsidRPr="00474290">
        <w:rPr>
          <w:lang w:val="bg-BG"/>
        </w:rPr>
        <w:t xml:space="preserve">е необходимо посочване </w:t>
      </w:r>
      <w:r w:rsidR="001440F9" w:rsidRPr="00474290">
        <w:rPr>
          <w:lang w:val="bg-BG" w:eastAsia="bg-BG"/>
        </w:rPr>
        <w:t>партидните</w:t>
      </w:r>
      <w:r w:rsidR="00586BCD" w:rsidRPr="00474290">
        <w:rPr>
          <w:lang w:val="bg-BG" w:eastAsia="bg-BG"/>
        </w:rPr>
        <w:t xml:space="preserve"> номера</w:t>
      </w:r>
      <w:r w:rsidR="00502F4B" w:rsidRPr="00474290">
        <w:rPr>
          <w:lang w:val="bg-BG"/>
        </w:rPr>
        <w:t xml:space="preserve"> на всеки компонент</w:t>
      </w:r>
      <w:r w:rsidR="00DD050B" w:rsidRPr="00474290">
        <w:rPr>
          <w:lang w:val="bg-BG"/>
        </w:rPr>
        <w:t xml:space="preserve"> и количества, включени</w:t>
      </w:r>
      <w:r w:rsidR="00502F4B" w:rsidRPr="00474290">
        <w:rPr>
          <w:lang w:val="bg-BG"/>
        </w:rPr>
        <w:t xml:space="preserve"> в предложението.</w:t>
      </w:r>
      <w:r w:rsidR="00586BCD" w:rsidRPr="00474290">
        <w:rPr>
          <w:lang w:val="bg-BG"/>
        </w:rPr>
        <w:t xml:space="preserve"> </w:t>
      </w:r>
      <w:r w:rsidR="003B7391" w:rsidRPr="00474290">
        <w:rPr>
          <w:lang w:val="bg-BG" w:eastAsia="bg-BG"/>
        </w:rPr>
        <w:t xml:space="preserve">При офериране </w:t>
      </w:r>
      <w:r w:rsidR="00161D4E" w:rsidRPr="00474290">
        <w:rPr>
          <w:lang w:val="bg-BG" w:eastAsia="bg-BG"/>
        </w:rPr>
        <w:t>на</w:t>
      </w:r>
      <w:r w:rsidR="003B7391" w:rsidRPr="00474290">
        <w:rPr>
          <w:lang w:val="bg-BG" w:eastAsia="bg-BG"/>
        </w:rPr>
        <w:t xml:space="preserve"> </w:t>
      </w:r>
      <w:r w:rsidR="00F0496F">
        <w:rPr>
          <w:lang w:val="bg-BG" w:eastAsia="bg-BG"/>
        </w:rPr>
        <w:t>абонамент за лицензи</w:t>
      </w:r>
      <w:r w:rsidR="00586BCD" w:rsidRPr="00474290">
        <w:rPr>
          <w:lang w:val="bg-BG" w:eastAsia="bg-BG"/>
        </w:rPr>
        <w:t xml:space="preserve"> е необходимо посоченият </w:t>
      </w:r>
      <w:r w:rsidR="001440F9" w:rsidRPr="00474290">
        <w:rPr>
          <w:lang w:val="bg-BG" w:eastAsia="bg-BG"/>
        </w:rPr>
        <w:t xml:space="preserve">партиден номер </w:t>
      </w:r>
      <w:r w:rsidR="00586BCD" w:rsidRPr="00474290">
        <w:rPr>
          <w:lang w:val="bg-BG" w:eastAsia="bg-BG"/>
        </w:rPr>
        <w:t xml:space="preserve">да отговаря на посочения от възложителя </w:t>
      </w:r>
      <w:r w:rsidR="001440F9" w:rsidRPr="00474290">
        <w:rPr>
          <w:lang w:val="bg-BG" w:eastAsia="bg-BG"/>
        </w:rPr>
        <w:t>партиден</w:t>
      </w:r>
      <w:r w:rsidR="00586BCD" w:rsidRPr="00474290">
        <w:rPr>
          <w:lang w:val="bg-BG" w:eastAsia="bg-BG"/>
        </w:rPr>
        <w:t xml:space="preserve"> номер. При промяна на </w:t>
      </w:r>
      <w:r w:rsidR="001440F9" w:rsidRPr="00474290">
        <w:rPr>
          <w:lang w:val="bg-BG" w:eastAsia="bg-BG"/>
        </w:rPr>
        <w:t>партидния</w:t>
      </w:r>
      <w:r w:rsidR="00586BCD" w:rsidRPr="00474290">
        <w:rPr>
          <w:lang w:val="bg-BG" w:eastAsia="bg-BG"/>
        </w:rPr>
        <w:t xml:space="preserve"> номер от </w:t>
      </w:r>
      <w:r w:rsidR="007B4347">
        <w:rPr>
          <w:lang w:val="bg-BG" w:eastAsia="bg-BG"/>
        </w:rPr>
        <w:t>П</w:t>
      </w:r>
      <w:r w:rsidR="00586BCD" w:rsidRPr="00474290">
        <w:rPr>
          <w:lang w:val="bg-BG" w:eastAsia="bg-BG"/>
        </w:rPr>
        <w:t xml:space="preserve">роизводителя да се предложи съответстващия </w:t>
      </w:r>
      <w:r w:rsidR="00BF3B81" w:rsidRPr="00474290">
        <w:rPr>
          <w:lang w:val="bg-BG" w:eastAsia="bg-BG"/>
        </w:rPr>
        <w:t xml:space="preserve">напълно </w:t>
      </w:r>
      <w:r w:rsidR="00586BCD" w:rsidRPr="00474290">
        <w:rPr>
          <w:lang w:val="bg-BG" w:eastAsia="bg-BG"/>
        </w:rPr>
        <w:t>заместващ</w:t>
      </w:r>
      <w:r w:rsidR="0089493C" w:rsidRPr="00474290">
        <w:rPr>
          <w:lang w:val="bg-BG" w:eastAsia="bg-BG"/>
        </w:rPr>
        <w:t xml:space="preserve"> еквивалентен</w:t>
      </w:r>
      <w:r w:rsidR="00586BCD" w:rsidRPr="00474290">
        <w:rPr>
          <w:lang w:val="bg-BG" w:eastAsia="bg-BG"/>
        </w:rPr>
        <w:t xml:space="preserve"> </w:t>
      </w:r>
      <w:r w:rsidR="001440F9" w:rsidRPr="00474290">
        <w:rPr>
          <w:lang w:val="bg-BG" w:eastAsia="bg-BG"/>
        </w:rPr>
        <w:t>партиден</w:t>
      </w:r>
      <w:r w:rsidR="00586BCD" w:rsidRPr="00474290">
        <w:rPr>
          <w:lang w:val="bg-BG" w:eastAsia="bg-BG"/>
        </w:rPr>
        <w:t xml:space="preserve"> номер като това</w:t>
      </w:r>
      <w:r w:rsidR="00AB48FB" w:rsidRPr="00474290">
        <w:rPr>
          <w:lang w:val="bg-BG" w:eastAsia="bg-BG"/>
        </w:rPr>
        <w:t xml:space="preserve"> следва да</w:t>
      </w:r>
      <w:r w:rsidR="00586BCD" w:rsidRPr="00474290">
        <w:rPr>
          <w:lang w:val="bg-BG" w:eastAsia="bg-BG"/>
        </w:rPr>
        <w:t xml:space="preserve"> се удостовери с писмо от </w:t>
      </w:r>
      <w:r w:rsidR="007B4347">
        <w:rPr>
          <w:lang w:val="bg-BG" w:eastAsia="bg-BG"/>
        </w:rPr>
        <w:t>П</w:t>
      </w:r>
      <w:r w:rsidR="00586BCD" w:rsidRPr="00474290">
        <w:rPr>
          <w:lang w:val="bg-BG" w:eastAsia="bg-BG"/>
        </w:rPr>
        <w:t>роизводителя на софтуер</w:t>
      </w:r>
      <w:r w:rsidR="00AB48FB" w:rsidRPr="00474290">
        <w:rPr>
          <w:lang w:val="bg-BG" w:eastAsia="bg-BG"/>
        </w:rPr>
        <w:t>а</w:t>
      </w:r>
      <w:r w:rsidR="00E67ADC">
        <w:rPr>
          <w:lang w:val="bg-BG" w:eastAsia="bg-BG"/>
        </w:rPr>
        <w:t xml:space="preserve"> -</w:t>
      </w:r>
      <w:r w:rsidR="00586BCD" w:rsidRPr="00474290">
        <w:rPr>
          <w:lang w:val="bg-BG" w:eastAsia="bg-BG"/>
        </w:rPr>
        <w:t xml:space="preserve"> Microsoft</w:t>
      </w:r>
      <w:r w:rsidR="00E67ADC">
        <w:rPr>
          <w:lang w:val="bg-BG" w:eastAsia="bg-BG"/>
        </w:rPr>
        <w:t>.</w:t>
      </w:r>
    </w:p>
    <w:p w14:paraId="05C15AAA" w14:textId="110B75BE" w:rsidR="00474290" w:rsidRDefault="00474290" w:rsidP="00474290">
      <w:pPr>
        <w:pStyle w:val="ListParagraph"/>
        <w:ind w:left="0"/>
        <w:jc w:val="both"/>
        <w:rPr>
          <w:lang w:val="bg-BG"/>
        </w:rPr>
      </w:pPr>
      <w:r>
        <w:rPr>
          <w:lang w:val="bg-BG" w:eastAsia="bg-BG"/>
        </w:rPr>
        <w:tab/>
      </w:r>
      <w:r w:rsidR="004E2106" w:rsidRPr="004E2106">
        <w:rPr>
          <w:b/>
          <w:lang w:val="bg-BG"/>
        </w:rPr>
        <w:t>6.</w:t>
      </w:r>
      <w:r w:rsidR="004E2106">
        <w:rPr>
          <w:lang w:val="bg-BG"/>
        </w:rPr>
        <w:t> </w:t>
      </w:r>
      <w:r w:rsidR="00252C0E" w:rsidRPr="00474290">
        <w:rPr>
          <w:lang w:val="bg-BG"/>
        </w:rPr>
        <w:t>Общи изисквания:</w:t>
      </w:r>
    </w:p>
    <w:p w14:paraId="41714CC8" w14:textId="347ED53B" w:rsidR="00BC0E3B" w:rsidRDefault="0011034F" w:rsidP="0011034F">
      <w:pPr>
        <w:pStyle w:val="ListParagraph"/>
        <w:ind w:left="0" w:firstLine="720"/>
        <w:jc w:val="both"/>
        <w:rPr>
          <w:lang w:val="bg-BG"/>
        </w:rPr>
      </w:pPr>
      <w:r>
        <w:rPr>
          <w:lang w:val="bg-BG"/>
        </w:rPr>
        <w:t>6.1. </w:t>
      </w:r>
      <w:r w:rsidR="00BE2099">
        <w:rPr>
          <w:lang w:val="bg-BG"/>
        </w:rPr>
        <w:t>Услугите</w:t>
      </w:r>
      <w:r w:rsidRPr="00474290">
        <w:rPr>
          <w:lang w:val="bg-BG"/>
        </w:rPr>
        <w:t xml:space="preserve"> от </w:t>
      </w:r>
      <w:r>
        <w:rPr>
          <w:lang w:val="bg-BG"/>
        </w:rPr>
        <w:t>Изпълнителя</w:t>
      </w:r>
      <w:r w:rsidRPr="00474290">
        <w:rPr>
          <w:lang w:val="bg-BG"/>
        </w:rPr>
        <w:t xml:space="preserve"> трябва да бъде в обема </w:t>
      </w:r>
      <w:r>
        <w:rPr>
          <w:lang w:val="bg-BG"/>
        </w:rPr>
        <w:t>посочен в техническата спецификация</w:t>
      </w:r>
      <w:r w:rsidRPr="00474290">
        <w:rPr>
          <w:lang w:val="bg-BG"/>
        </w:rPr>
        <w:t xml:space="preserve">, съгласно изискванията в него и да се предоставя с ресурси на </w:t>
      </w:r>
      <w:r w:rsidR="003D10A8">
        <w:rPr>
          <w:lang w:val="bg-BG"/>
        </w:rPr>
        <w:t>Изпълнителя</w:t>
      </w:r>
      <w:r w:rsidRPr="00474290">
        <w:rPr>
          <w:lang w:val="bg-BG"/>
        </w:rPr>
        <w:t>.</w:t>
      </w:r>
    </w:p>
    <w:p w14:paraId="05C15AAB" w14:textId="7B7888CE" w:rsidR="00474290" w:rsidRPr="003E4144" w:rsidRDefault="00474290" w:rsidP="00474290">
      <w:pPr>
        <w:pStyle w:val="ListParagraph"/>
        <w:ind w:left="0"/>
        <w:jc w:val="both"/>
        <w:rPr>
          <w:b/>
          <w:u w:val="single"/>
          <w:lang w:val="bg-BG"/>
        </w:rPr>
      </w:pPr>
      <w:r>
        <w:rPr>
          <w:lang w:val="bg-BG"/>
        </w:rPr>
        <w:tab/>
      </w:r>
      <w:r w:rsidR="00260F49">
        <w:rPr>
          <w:lang w:val="bg-BG"/>
        </w:rPr>
        <w:t>6.2. </w:t>
      </w:r>
      <w:r w:rsidR="00252C0E" w:rsidRPr="00474290">
        <w:rPr>
          <w:lang w:val="bg-BG"/>
        </w:rPr>
        <w:t xml:space="preserve">Срокът на действие на </w:t>
      </w:r>
      <w:r w:rsidR="00FF09B9">
        <w:rPr>
          <w:lang w:val="bg-BG"/>
        </w:rPr>
        <w:t xml:space="preserve">абонамента за лицензи, </w:t>
      </w:r>
      <w:r w:rsidR="00252C0E" w:rsidRPr="00474290">
        <w:rPr>
          <w:lang w:val="bg-BG"/>
        </w:rPr>
        <w:t>поддръжката</w:t>
      </w:r>
      <w:r w:rsidR="007208F4">
        <w:rPr>
          <w:lang w:val="bg-BG"/>
        </w:rPr>
        <w:t xml:space="preserve"> </w:t>
      </w:r>
      <w:r w:rsidR="00FF09B9">
        <w:rPr>
          <w:lang w:val="bg-BG"/>
        </w:rPr>
        <w:t xml:space="preserve">и поддръжката </w:t>
      </w:r>
      <w:r w:rsidR="007208F4">
        <w:rPr>
          <w:lang w:val="bg-BG"/>
        </w:rPr>
        <w:t xml:space="preserve">и услугите </w:t>
      </w:r>
      <w:r w:rsidR="00FF09B9">
        <w:rPr>
          <w:lang w:val="bg-BG"/>
        </w:rPr>
        <w:t>от Изпълнителя</w:t>
      </w:r>
      <w:r w:rsidR="00252C0E" w:rsidRPr="00474290">
        <w:rPr>
          <w:lang w:val="bg-BG"/>
        </w:rPr>
        <w:t xml:space="preserve"> в посочените количества и обеми е със срок 36 месеца</w:t>
      </w:r>
      <w:r w:rsidR="007208F4">
        <w:rPr>
          <w:lang w:val="bg-BG"/>
        </w:rPr>
        <w:t>.</w:t>
      </w:r>
    </w:p>
    <w:p w14:paraId="6C42D68D" w14:textId="3B72F56A" w:rsidR="00D74CB8" w:rsidRDefault="00D74CB8" w:rsidP="00474290">
      <w:pPr>
        <w:pStyle w:val="ListParagraph"/>
        <w:ind w:left="0"/>
        <w:jc w:val="both"/>
        <w:rPr>
          <w:lang w:val="bg-BG"/>
        </w:rPr>
      </w:pPr>
      <w:r>
        <w:rPr>
          <w:lang w:val="bg-BG"/>
        </w:rPr>
        <w:tab/>
        <w:t xml:space="preserve">6.3. </w:t>
      </w:r>
      <w:r w:rsidR="001B7F3D" w:rsidRPr="00BE2099">
        <w:rPr>
          <w:b/>
          <w:lang w:val="bg-BG"/>
        </w:rPr>
        <w:t xml:space="preserve">Продукт „Azure Monetary Commitment“ с партиден номер </w:t>
      </w:r>
      <w:r w:rsidR="000B5548" w:rsidRPr="00BE2099">
        <w:rPr>
          <w:b/>
          <w:lang w:val="bg-BG"/>
        </w:rPr>
        <w:t xml:space="preserve">„6QK-00001“ трябва да бъде наличен в пълния си обем </w:t>
      </w:r>
      <w:r w:rsidR="00461022" w:rsidRPr="00BE2099">
        <w:rPr>
          <w:b/>
          <w:lang w:val="bg-BG"/>
        </w:rPr>
        <w:t>от датата на сключване на договор</w:t>
      </w:r>
      <w:r w:rsidR="00461022" w:rsidRPr="00F408AB">
        <w:rPr>
          <w:lang w:val="bg-BG"/>
        </w:rPr>
        <w:t>.</w:t>
      </w:r>
    </w:p>
    <w:p w14:paraId="05C15AAC" w14:textId="77777777" w:rsidR="00474290" w:rsidRDefault="00474290" w:rsidP="00474290">
      <w:pPr>
        <w:pStyle w:val="ListParagraph"/>
        <w:ind w:left="0"/>
        <w:jc w:val="both"/>
        <w:rPr>
          <w:lang w:val="bg-BG"/>
        </w:rPr>
      </w:pPr>
      <w:r>
        <w:rPr>
          <w:lang w:val="bg-BG"/>
        </w:rPr>
        <w:lastRenderedPageBreak/>
        <w:tab/>
      </w:r>
      <w:r w:rsidR="00260F49" w:rsidRPr="00260F49">
        <w:rPr>
          <w:b/>
          <w:lang w:val="bg-BG"/>
        </w:rPr>
        <w:t>7.</w:t>
      </w:r>
      <w:r w:rsidR="00260F49">
        <w:rPr>
          <w:lang w:val="bg-BG"/>
        </w:rPr>
        <w:t> </w:t>
      </w:r>
      <w:r w:rsidR="001A75B2" w:rsidRPr="00474290">
        <w:rPr>
          <w:lang w:val="bg-BG"/>
        </w:rPr>
        <w:t>Технически изисквания:</w:t>
      </w:r>
    </w:p>
    <w:p w14:paraId="620409E0" w14:textId="77777777" w:rsidR="00B837F7" w:rsidRDefault="00474290" w:rsidP="00B837F7">
      <w:pPr>
        <w:pStyle w:val="ListParagraph"/>
        <w:ind w:left="0"/>
        <w:jc w:val="both"/>
        <w:rPr>
          <w:lang w:val="bg-BG"/>
        </w:rPr>
      </w:pPr>
      <w:r>
        <w:rPr>
          <w:lang w:val="bg-BG"/>
        </w:rPr>
        <w:tab/>
      </w:r>
      <w:r w:rsidR="00B837F7">
        <w:rPr>
          <w:lang w:val="bg-BG"/>
        </w:rPr>
        <w:t>7.1. Абонамент за лицензи,</w:t>
      </w:r>
      <w:r w:rsidR="00B837F7" w:rsidRPr="00474290">
        <w:rPr>
          <w:lang w:val="bg-BG"/>
        </w:rPr>
        <w:t xml:space="preserve"> които да предоставят:</w:t>
      </w:r>
    </w:p>
    <w:p w14:paraId="4FFBB77B" w14:textId="77777777" w:rsidR="00B837F7" w:rsidRDefault="00B837F7" w:rsidP="00B837F7">
      <w:pPr>
        <w:pStyle w:val="ListParagraph"/>
        <w:ind w:left="0"/>
        <w:jc w:val="both"/>
        <w:rPr>
          <w:lang w:val="bg-BG"/>
        </w:rPr>
      </w:pPr>
      <w:r>
        <w:rPr>
          <w:lang w:val="bg-BG"/>
        </w:rPr>
        <w:tab/>
      </w:r>
      <w:r>
        <w:rPr>
          <w:lang w:val="bg-BG"/>
        </w:rPr>
        <w:tab/>
        <w:t>7.1.1. Право за ползване на продуктите в заложените количества в Таблица 1.</w:t>
      </w:r>
    </w:p>
    <w:p w14:paraId="06BAD31D" w14:textId="77777777" w:rsidR="00B837F7" w:rsidRDefault="00B837F7" w:rsidP="00B837F7">
      <w:pPr>
        <w:pStyle w:val="ListParagraph"/>
        <w:ind w:left="0"/>
        <w:jc w:val="both"/>
        <w:rPr>
          <w:lang w:val="bg-BG"/>
        </w:rPr>
      </w:pPr>
      <w:r>
        <w:rPr>
          <w:lang w:val="bg-BG"/>
        </w:rPr>
        <w:tab/>
      </w:r>
      <w:r>
        <w:rPr>
          <w:lang w:val="bg-BG"/>
        </w:rPr>
        <w:tab/>
        <w:t>7.1.2. </w:t>
      </w:r>
      <w:r w:rsidRPr="00474290">
        <w:rPr>
          <w:lang w:val="bg-BG"/>
        </w:rPr>
        <w:t xml:space="preserve">Право за ползване на нови версии на продуктите (New Version Rights): Право на нови версии на продуктите за срока на действие на </w:t>
      </w:r>
      <w:r>
        <w:rPr>
          <w:lang w:val="bg-BG"/>
        </w:rPr>
        <w:t>абонамента за лицензи</w:t>
      </w:r>
      <w:r w:rsidRPr="00474290">
        <w:rPr>
          <w:lang w:val="bg-BG"/>
        </w:rPr>
        <w:t xml:space="preserve"> без да е необходимо повторно придобиване на лиценз за новата версия.</w:t>
      </w:r>
    </w:p>
    <w:p w14:paraId="4841A274" w14:textId="77777777" w:rsidR="00B837F7" w:rsidRDefault="00B837F7" w:rsidP="00B837F7">
      <w:pPr>
        <w:pStyle w:val="ListParagraph"/>
        <w:ind w:left="0"/>
        <w:jc w:val="both"/>
        <w:rPr>
          <w:lang w:val="bg-BG"/>
        </w:rPr>
      </w:pPr>
      <w:r>
        <w:rPr>
          <w:lang w:val="bg-BG"/>
        </w:rPr>
        <w:tab/>
      </w:r>
      <w:r>
        <w:rPr>
          <w:lang w:val="bg-BG"/>
        </w:rPr>
        <w:tab/>
        <w:t>7.1.3. </w:t>
      </w:r>
      <w:r w:rsidRPr="00474290">
        <w:rPr>
          <w:lang w:val="bg-BG"/>
        </w:rPr>
        <w:t>Поддръжка при решаване на проблеми 24 часа, 7 дни в седмицата (24x7 Problem Resolution Support): Ескалирането на проблем става по интернет или на брой обаждания на безплатна телефонна линия  за включените в обема в договора ресурси.</w:t>
      </w:r>
    </w:p>
    <w:p w14:paraId="19020858" w14:textId="77777777" w:rsidR="00B837F7" w:rsidRDefault="00B837F7" w:rsidP="00B837F7">
      <w:pPr>
        <w:pStyle w:val="ListParagraph"/>
        <w:ind w:left="0"/>
        <w:jc w:val="both"/>
        <w:rPr>
          <w:lang w:val="bg-BG"/>
        </w:rPr>
      </w:pPr>
      <w:r>
        <w:rPr>
          <w:lang w:val="bg-BG"/>
        </w:rPr>
        <w:tab/>
      </w:r>
      <w:r>
        <w:rPr>
          <w:lang w:val="bg-BG"/>
        </w:rPr>
        <w:tab/>
        <w:t>7.1.4. </w:t>
      </w:r>
      <w:r w:rsidRPr="00474290">
        <w:rPr>
          <w:lang w:val="bg-BG"/>
        </w:rPr>
        <w:t xml:space="preserve">Право на достъп до технологична база знания </w:t>
      </w:r>
      <w:r>
        <w:rPr>
          <w:lang w:val="bg-BG"/>
        </w:rPr>
        <w:t>на Производителя</w:t>
      </w:r>
      <w:r w:rsidRPr="00474290">
        <w:rPr>
          <w:lang w:val="bg-BG"/>
        </w:rPr>
        <w:t xml:space="preserve"> за системни администратори.</w:t>
      </w:r>
    </w:p>
    <w:p w14:paraId="7E06E764" w14:textId="77777777" w:rsidR="00B837F7" w:rsidRPr="00DC7E19" w:rsidRDefault="00B837F7" w:rsidP="00B837F7">
      <w:pPr>
        <w:pStyle w:val="ListParagraph"/>
        <w:spacing w:before="120" w:after="120"/>
        <w:ind w:left="0"/>
        <w:jc w:val="both"/>
        <w:rPr>
          <w:lang w:val="bg-BG"/>
        </w:rPr>
      </w:pPr>
      <w:r>
        <w:rPr>
          <w:lang w:val="bg-BG"/>
        </w:rPr>
        <w:tab/>
      </w:r>
      <w:r>
        <w:rPr>
          <w:lang w:val="bg-BG"/>
        </w:rPr>
        <w:tab/>
        <w:t>7.1.5. </w:t>
      </w:r>
      <w:r w:rsidRPr="00474290">
        <w:rPr>
          <w:lang w:val="bg-BG"/>
        </w:rPr>
        <w:t xml:space="preserve">Пълно безплатно обновяване на антивирусните дефиниции от сайта на </w:t>
      </w:r>
      <w:r>
        <w:rPr>
          <w:lang w:val="bg-BG"/>
        </w:rPr>
        <w:t>П</w:t>
      </w:r>
      <w:r w:rsidRPr="00474290">
        <w:rPr>
          <w:lang w:val="bg-BG"/>
        </w:rPr>
        <w:t xml:space="preserve">роизводителя </w:t>
      </w:r>
      <w:r w:rsidRPr="00DC7E19">
        <w:rPr>
          <w:lang w:val="bg-BG"/>
        </w:rPr>
        <w:t>за периода на поддръжката (ако е приложимо).</w:t>
      </w:r>
    </w:p>
    <w:p w14:paraId="70E060D3" w14:textId="3DB19DEB" w:rsidR="00DC7E19" w:rsidRPr="00DC7E19" w:rsidRDefault="00DC7E19" w:rsidP="00B837F7">
      <w:pPr>
        <w:pStyle w:val="ListParagraph"/>
        <w:ind w:left="0"/>
        <w:jc w:val="both"/>
        <w:rPr>
          <w:lang w:val="bg-BG"/>
        </w:rPr>
      </w:pPr>
      <w:r>
        <w:rPr>
          <w:lang w:val="bg-BG"/>
        </w:rPr>
        <w:t xml:space="preserve"> </w:t>
      </w:r>
    </w:p>
    <w:p w14:paraId="60A59824" w14:textId="0E42F0CC" w:rsidR="009C5642" w:rsidRDefault="0081151C" w:rsidP="003D791A">
      <w:pPr>
        <w:pStyle w:val="ListParagraph"/>
        <w:ind w:left="0" w:firstLine="720"/>
        <w:jc w:val="both"/>
        <w:rPr>
          <w:lang w:val="bg-BG"/>
        </w:rPr>
      </w:pPr>
      <w:r>
        <w:rPr>
          <w:lang w:val="bg-BG"/>
        </w:rPr>
        <w:t>7.</w:t>
      </w:r>
      <w:r w:rsidR="003977BE">
        <w:rPr>
          <w:lang w:val="en-US"/>
        </w:rPr>
        <w:t>2</w:t>
      </w:r>
      <w:r>
        <w:rPr>
          <w:lang w:val="bg-BG"/>
        </w:rPr>
        <w:t xml:space="preserve">. Дейности от Изпълнителя </w:t>
      </w:r>
      <w:r w:rsidR="00934690">
        <w:rPr>
          <w:lang w:val="bg-BG"/>
        </w:rPr>
        <w:t xml:space="preserve">в рамките на </w:t>
      </w:r>
      <w:r w:rsidR="00DD3F65">
        <w:rPr>
          <w:lang w:val="en-US"/>
        </w:rPr>
        <w:t>1300</w:t>
      </w:r>
      <w:r w:rsidR="00F85A38">
        <w:rPr>
          <w:lang w:val="bg-BG"/>
        </w:rPr>
        <w:t xml:space="preserve"> човекочаса</w:t>
      </w:r>
      <w:r w:rsidR="00934690">
        <w:rPr>
          <w:lang w:val="bg-BG"/>
        </w:rPr>
        <w:t xml:space="preserve"> за 36 месеца.</w:t>
      </w:r>
    </w:p>
    <w:p w14:paraId="547D1E4A" w14:textId="77777777" w:rsidR="003D791A" w:rsidRDefault="003D791A" w:rsidP="009C5642">
      <w:pPr>
        <w:pStyle w:val="ListParagraph"/>
        <w:ind w:left="0" w:firstLine="720"/>
        <w:jc w:val="both"/>
        <w:rPr>
          <w:lang w:val="bg-BG"/>
        </w:rPr>
      </w:pPr>
    </w:p>
    <w:p w14:paraId="05C15ABD" w14:textId="3BCD6E81" w:rsidR="00474290" w:rsidRPr="0088734E" w:rsidRDefault="00FE0AB5" w:rsidP="009C5642">
      <w:pPr>
        <w:pStyle w:val="ListParagraph"/>
        <w:ind w:left="0" w:firstLine="720"/>
        <w:jc w:val="both"/>
        <w:rPr>
          <w:lang w:val="bg-BG"/>
        </w:rPr>
      </w:pPr>
      <w:r w:rsidRPr="0088734E">
        <w:rPr>
          <w:lang w:val="bg-BG"/>
        </w:rPr>
        <w:t>7.</w:t>
      </w:r>
      <w:r w:rsidR="000D1436">
        <w:rPr>
          <w:lang w:val="bg-BG"/>
        </w:rPr>
        <w:t>3</w:t>
      </w:r>
      <w:r w:rsidRPr="0088734E">
        <w:rPr>
          <w:lang w:val="bg-BG"/>
        </w:rPr>
        <w:t>. </w:t>
      </w:r>
      <w:r w:rsidR="00EE0EC8" w:rsidRPr="0088734E">
        <w:rPr>
          <w:lang w:val="bg-BG"/>
        </w:rPr>
        <w:t>Дейн</w:t>
      </w:r>
      <w:r w:rsidR="00DE1595" w:rsidRPr="0088734E">
        <w:rPr>
          <w:lang w:val="bg-BG"/>
        </w:rPr>
        <w:t xml:space="preserve">остите, упоменати в </w:t>
      </w:r>
      <w:r w:rsidR="00236D2D" w:rsidRPr="0088734E">
        <w:rPr>
          <w:lang w:val="bg-BG"/>
        </w:rPr>
        <w:t xml:space="preserve">т. </w:t>
      </w:r>
      <w:r w:rsidRPr="0088734E">
        <w:rPr>
          <w:lang w:val="bg-BG"/>
        </w:rPr>
        <w:t>7.</w:t>
      </w:r>
      <w:r w:rsidR="00236D2D" w:rsidRPr="0088734E">
        <w:rPr>
          <w:lang w:val="bg-BG"/>
        </w:rPr>
        <w:t>2</w:t>
      </w:r>
      <w:r w:rsidR="00DE1595" w:rsidRPr="0088734E">
        <w:rPr>
          <w:lang w:val="bg-BG"/>
        </w:rPr>
        <w:t xml:space="preserve"> </w:t>
      </w:r>
      <w:r w:rsidR="00EE0EC8" w:rsidRPr="0088734E">
        <w:rPr>
          <w:lang w:val="bg-BG"/>
        </w:rPr>
        <w:t>по-горе следва да б</w:t>
      </w:r>
      <w:r w:rsidR="00024D22" w:rsidRPr="0088734E">
        <w:rPr>
          <w:lang w:val="bg-BG"/>
        </w:rPr>
        <w:t>ъ</w:t>
      </w:r>
      <w:r w:rsidR="00F0612B" w:rsidRPr="0088734E">
        <w:rPr>
          <w:lang w:val="bg-BG"/>
        </w:rPr>
        <w:t>дат прилага</w:t>
      </w:r>
      <w:r w:rsidR="00EE0EC8" w:rsidRPr="0088734E">
        <w:rPr>
          <w:lang w:val="bg-BG"/>
        </w:rPr>
        <w:t>ни в следния контекст:</w:t>
      </w:r>
    </w:p>
    <w:p w14:paraId="05C15ABE" w14:textId="6998E851" w:rsidR="00474290" w:rsidRPr="0088734E" w:rsidRDefault="00474290" w:rsidP="00474290">
      <w:pPr>
        <w:pStyle w:val="ListParagraph"/>
        <w:ind w:left="0"/>
        <w:jc w:val="both"/>
        <w:rPr>
          <w:lang w:val="bg-BG"/>
        </w:rPr>
      </w:pPr>
      <w:r w:rsidRPr="0088734E">
        <w:rPr>
          <w:lang w:val="bg-BG"/>
        </w:rPr>
        <w:tab/>
      </w:r>
      <w:r w:rsidR="00B02A11" w:rsidRPr="0088734E">
        <w:rPr>
          <w:lang w:val="bg-BG"/>
        </w:rPr>
        <w:tab/>
        <w:t>7.</w:t>
      </w:r>
      <w:r w:rsidR="000D1436">
        <w:rPr>
          <w:lang w:val="bg-BG"/>
        </w:rPr>
        <w:t>3</w:t>
      </w:r>
      <w:r w:rsidR="00EE0EC8" w:rsidRPr="0088734E">
        <w:rPr>
          <w:lang w:val="bg-BG"/>
        </w:rPr>
        <w:t>.1.</w:t>
      </w:r>
      <w:r w:rsidRPr="0088734E">
        <w:rPr>
          <w:lang w:val="bg-BG"/>
        </w:rPr>
        <w:t> </w:t>
      </w:r>
      <w:r w:rsidR="00EE0EC8" w:rsidRPr="0088734E">
        <w:rPr>
          <w:lang w:val="bg-BG"/>
        </w:rPr>
        <w:t>Оказване на съдействие при инсталиране, настройване и експлоатация на софтуерни продукти и лицензи.</w:t>
      </w:r>
    </w:p>
    <w:p w14:paraId="05C15ABF" w14:textId="0E87A270" w:rsidR="00474290" w:rsidRPr="0088734E" w:rsidRDefault="00474290" w:rsidP="00474290">
      <w:pPr>
        <w:pStyle w:val="ListParagraph"/>
        <w:ind w:left="0"/>
        <w:jc w:val="both"/>
        <w:rPr>
          <w:lang w:val="bg-BG"/>
        </w:rPr>
      </w:pPr>
      <w:r w:rsidRPr="0088734E">
        <w:rPr>
          <w:lang w:val="bg-BG"/>
        </w:rPr>
        <w:tab/>
      </w:r>
      <w:r w:rsidR="00B02A11" w:rsidRPr="0088734E">
        <w:rPr>
          <w:lang w:val="bg-BG"/>
        </w:rPr>
        <w:tab/>
        <w:t>7.</w:t>
      </w:r>
      <w:r w:rsidR="000D1436">
        <w:rPr>
          <w:lang w:val="bg-BG"/>
        </w:rPr>
        <w:t>3</w:t>
      </w:r>
      <w:r w:rsidRPr="0088734E">
        <w:rPr>
          <w:lang w:val="bg-BG"/>
        </w:rPr>
        <w:t>.2. </w:t>
      </w:r>
      <w:r w:rsidR="00EE0EC8" w:rsidRPr="0088734E">
        <w:rPr>
          <w:lang w:val="bg-BG"/>
        </w:rPr>
        <w:t>Подпомагане на дейности при внедряване на продукти и лицензи от гледна точка на работата им в интегрирана среда.</w:t>
      </w:r>
    </w:p>
    <w:p w14:paraId="05C15AC0" w14:textId="3DCDC07E" w:rsidR="00474290" w:rsidRPr="0088734E" w:rsidRDefault="00474290" w:rsidP="00474290">
      <w:pPr>
        <w:pStyle w:val="ListParagraph"/>
        <w:ind w:left="0"/>
        <w:jc w:val="both"/>
        <w:rPr>
          <w:lang w:val="bg-BG"/>
        </w:rPr>
      </w:pPr>
      <w:r w:rsidRPr="0088734E">
        <w:rPr>
          <w:lang w:val="bg-BG"/>
        </w:rPr>
        <w:tab/>
      </w:r>
      <w:r w:rsidR="00B02A11" w:rsidRPr="0088734E">
        <w:rPr>
          <w:lang w:val="bg-BG"/>
        </w:rPr>
        <w:tab/>
        <w:t>7.</w:t>
      </w:r>
      <w:r w:rsidR="000D1436">
        <w:rPr>
          <w:lang w:val="bg-BG"/>
        </w:rPr>
        <w:t>3</w:t>
      </w:r>
      <w:r w:rsidRPr="0088734E">
        <w:rPr>
          <w:lang w:val="bg-BG"/>
        </w:rPr>
        <w:t>.3. </w:t>
      </w:r>
      <w:r w:rsidR="00024D22" w:rsidRPr="0088734E">
        <w:rPr>
          <w:lang w:val="bg-BG"/>
        </w:rPr>
        <w:t>Съдействие при разрешаване на специфични казуси, свързани със спецификата на инфраструктурата и експлоатацията на инсталирания софтуер и лицензи</w:t>
      </w:r>
      <w:r w:rsidR="009A1191" w:rsidRPr="0088734E">
        <w:rPr>
          <w:lang w:val="bg-BG"/>
        </w:rPr>
        <w:t>.</w:t>
      </w:r>
    </w:p>
    <w:p w14:paraId="05C15AC1" w14:textId="567741B3" w:rsidR="00474290" w:rsidRPr="0088734E" w:rsidRDefault="00474290" w:rsidP="00474290">
      <w:pPr>
        <w:pStyle w:val="ListParagraph"/>
        <w:ind w:left="0"/>
        <w:jc w:val="both"/>
        <w:rPr>
          <w:lang w:val="bg-BG"/>
        </w:rPr>
      </w:pPr>
      <w:r w:rsidRPr="0088734E">
        <w:rPr>
          <w:lang w:val="bg-BG"/>
        </w:rPr>
        <w:tab/>
      </w:r>
      <w:r w:rsidR="00B02A11" w:rsidRPr="0088734E">
        <w:rPr>
          <w:lang w:val="bg-BG"/>
        </w:rPr>
        <w:tab/>
        <w:t>7.</w:t>
      </w:r>
      <w:r w:rsidR="000D1436">
        <w:rPr>
          <w:lang w:val="bg-BG"/>
        </w:rPr>
        <w:t>3</w:t>
      </w:r>
      <w:r w:rsidRPr="0088734E">
        <w:rPr>
          <w:lang w:val="bg-BG"/>
        </w:rPr>
        <w:t>.4. </w:t>
      </w:r>
      <w:r w:rsidR="00024D22" w:rsidRPr="0088734E">
        <w:rPr>
          <w:lang w:val="bg-BG"/>
        </w:rPr>
        <w:t>Съдействие за решаване на проблеми, в софтуерните лицензи, възникнали от външни фактори, вкл. аварии на хардуера, външни атаки, вируси и др</w:t>
      </w:r>
      <w:r w:rsidR="009A1191" w:rsidRPr="0088734E">
        <w:rPr>
          <w:lang w:val="bg-BG"/>
        </w:rPr>
        <w:t>.</w:t>
      </w:r>
    </w:p>
    <w:p w14:paraId="05C15AC2" w14:textId="4D1454E9" w:rsidR="00474290" w:rsidRPr="0088734E" w:rsidRDefault="00474290" w:rsidP="00474290">
      <w:pPr>
        <w:pStyle w:val="ListParagraph"/>
        <w:ind w:left="0"/>
        <w:jc w:val="both"/>
        <w:rPr>
          <w:lang w:val="bg-BG"/>
        </w:rPr>
      </w:pPr>
      <w:r w:rsidRPr="0088734E">
        <w:rPr>
          <w:lang w:val="bg-BG"/>
        </w:rPr>
        <w:tab/>
      </w:r>
      <w:r w:rsidR="00B02A11" w:rsidRPr="0088734E">
        <w:rPr>
          <w:lang w:val="bg-BG"/>
        </w:rPr>
        <w:tab/>
        <w:t>7.</w:t>
      </w:r>
      <w:r w:rsidR="000D1436">
        <w:rPr>
          <w:lang w:val="bg-BG"/>
        </w:rPr>
        <w:t>3</w:t>
      </w:r>
      <w:r w:rsidRPr="0088734E">
        <w:rPr>
          <w:lang w:val="bg-BG"/>
        </w:rPr>
        <w:t>.5. </w:t>
      </w:r>
      <w:r w:rsidR="00024D22" w:rsidRPr="0088734E">
        <w:rPr>
          <w:lang w:val="bg-BG"/>
        </w:rPr>
        <w:t>Оказване на помощ при конкретни за информационната система нужди, вкл. настройки на средата за решаване на проблеми, свързани със сигурността, касаеща инсталираните лицензи. Консултиране и съдействие за специфични настройки на средата.</w:t>
      </w:r>
    </w:p>
    <w:p w14:paraId="05C15AC3" w14:textId="46072928" w:rsidR="00AB74EA" w:rsidRDefault="00474290" w:rsidP="00AB74EA">
      <w:pPr>
        <w:pStyle w:val="ListParagraph"/>
        <w:ind w:left="0"/>
        <w:jc w:val="both"/>
        <w:rPr>
          <w:lang w:val="bg-BG"/>
        </w:rPr>
      </w:pPr>
      <w:r w:rsidRPr="0088734E">
        <w:rPr>
          <w:lang w:val="bg-BG"/>
        </w:rPr>
        <w:tab/>
      </w:r>
      <w:r w:rsidR="00B02A11" w:rsidRPr="0088734E">
        <w:rPr>
          <w:lang w:val="bg-BG"/>
        </w:rPr>
        <w:tab/>
        <w:t>7.</w:t>
      </w:r>
      <w:r w:rsidR="000D1436">
        <w:rPr>
          <w:lang w:val="bg-BG"/>
        </w:rPr>
        <w:t>3</w:t>
      </w:r>
      <w:r w:rsidRPr="0088734E">
        <w:rPr>
          <w:lang w:val="bg-BG"/>
        </w:rPr>
        <w:t>.6. </w:t>
      </w:r>
      <w:r w:rsidR="00224C48" w:rsidRPr="0088734E">
        <w:rPr>
          <w:lang w:val="bg-BG"/>
        </w:rPr>
        <w:t>Надграждане на версиите към по-нови (Software Upgrades) за всички налични лицензи</w:t>
      </w:r>
      <w:r w:rsidRPr="0088734E">
        <w:rPr>
          <w:lang w:val="bg-BG"/>
        </w:rPr>
        <w:t>.</w:t>
      </w:r>
    </w:p>
    <w:p w14:paraId="3D6B4F48" w14:textId="1B06FEBE" w:rsidR="00BC6DF9" w:rsidRPr="007B1DE3" w:rsidRDefault="00BC6DF9" w:rsidP="00BC6DF9">
      <w:pPr>
        <w:pStyle w:val="ListParagraph"/>
        <w:ind w:left="0" w:firstLine="1418"/>
        <w:jc w:val="both"/>
        <w:rPr>
          <w:rFonts w:ascii="Times" w:hAnsi="Times"/>
          <w:i/>
          <w:color w:val="000000" w:themeColor="text1"/>
        </w:rPr>
      </w:pPr>
      <w:r w:rsidRPr="007B1DE3">
        <w:rPr>
          <w:i/>
          <w:color w:val="000000" w:themeColor="text1"/>
          <w:lang w:val="en-US"/>
        </w:rPr>
        <w:t>7.</w:t>
      </w:r>
      <w:r w:rsidR="000D1436">
        <w:rPr>
          <w:i/>
          <w:color w:val="000000" w:themeColor="text1"/>
          <w:lang w:val="bg-BG"/>
        </w:rPr>
        <w:t>3</w:t>
      </w:r>
      <w:r w:rsidRPr="007B1DE3">
        <w:rPr>
          <w:i/>
          <w:color w:val="000000" w:themeColor="text1"/>
          <w:lang w:val="en-US"/>
        </w:rPr>
        <w:t xml:space="preserve">.7. </w:t>
      </w:r>
      <w:r w:rsidRPr="007B1DE3">
        <w:rPr>
          <w:i/>
          <w:color w:val="000000" w:themeColor="text1"/>
          <w:lang w:val="bg-BG"/>
        </w:rPr>
        <w:t xml:space="preserve">Възможност за </w:t>
      </w:r>
      <w:r w:rsidRPr="007B1DE3">
        <w:rPr>
          <w:rFonts w:ascii="Times" w:hAnsi="Times"/>
          <w:i/>
          <w:color w:val="000000" w:themeColor="text1"/>
          <w:lang w:val="bg-BG"/>
        </w:rPr>
        <w:t>изграждане на информационна среда, която да включва</w:t>
      </w:r>
      <w:r w:rsidRPr="007B1DE3">
        <w:rPr>
          <w:rFonts w:ascii="Times" w:hAnsi="Times"/>
          <w:i/>
          <w:color w:val="000000" w:themeColor="text1"/>
        </w:rPr>
        <w:t>:</w:t>
      </w:r>
    </w:p>
    <w:p w14:paraId="32A669D5" w14:textId="0876149B" w:rsidR="00BC6DF9" w:rsidRPr="007B1DE3" w:rsidRDefault="00BC6DF9" w:rsidP="00D5415F">
      <w:pPr>
        <w:pStyle w:val="ListParagraph"/>
        <w:numPr>
          <w:ilvl w:val="0"/>
          <w:numId w:val="28"/>
        </w:numPr>
        <w:ind w:left="851" w:hanging="425"/>
        <w:jc w:val="both"/>
        <w:rPr>
          <w:i/>
          <w:color w:val="000000" w:themeColor="text1"/>
          <w:lang w:val="en-US"/>
        </w:rPr>
      </w:pPr>
      <w:r w:rsidRPr="007B1DE3">
        <w:rPr>
          <w:rFonts w:ascii="Times" w:hAnsi="Times"/>
          <w:i/>
          <w:color w:val="000000" w:themeColor="text1"/>
          <w:lang w:val="bg-BG"/>
        </w:rPr>
        <w:t>Изграждане на аналитични кубове (</w:t>
      </w:r>
      <w:r w:rsidRPr="007B1DE3">
        <w:rPr>
          <w:rFonts w:ascii="Times" w:hAnsi="Times"/>
          <w:i/>
          <w:color w:val="000000" w:themeColor="text1"/>
        </w:rPr>
        <w:t>SQL Analysis Services)</w:t>
      </w:r>
      <w:r w:rsidRPr="007B1DE3">
        <w:rPr>
          <w:rStyle w:val="apple-converted-space"/>
          <w:rFonts w:ascii="Times" w:hAnsi="Times"/>
          <w:i/>
          <w:color w:val="000000" w:themeColor="text1"/>
        </w:rPr>
        <w:t> </w:t>
      </w:r>
      <w:r w:rsidRPr="007B1DE3">
        <w:rPr>
          <w:rFonts w:ascii="Times" w:hAnsi="Times"/>
          <w:i/>
          <w:color w:val="000000" w:themeColor="text1"/>
          <w:lang w:val="bg-BG"/>
        </w:rPr>
        <w:t> с цел създаване на единен информационен източник, който да послужи за извличане на справки, моделиране на данни и първоначален анализ. Включва</w:t>
      </w:r>
      <w:r w:rsidR="00530A3C">
        <w:rPr>
          <w:rFonts w:ascii="Times" w:hAnsi="Times"/>
          <w:i/>
          <w:color w:val="000000" w:themeColor="text1"/>
          <w:lang w:val="bg-BG"/>
        </w:rPr>
        <w:t>т</w:t>
      </w:r>
      <w:r w:rsidRPr="007B1DE3">
        <w:rPr>
          <w:rFonts w:ascii="Times" w:hAnsi="Times"/>
          <w:i/>
          <w:color w:val="000000" w:themeColor="text1"/>
          <w:lang w:val="bg-BG"/>
        </w:rPr>
        <w:t xml:space="preserve"> се дейности по консултации, технически съвети, анализ на съществуващата среда и препоръки към подобряването </w:t>
      </w:r>
      <w:r w:rsidR="00530A3C">
        <w:rPr>
          <w:rFonts w:ascii="Times" w:hAnsi="Times"/>
          <w:i/>
          <w:color w:val="000000" w:themeColor="text1"/>
          <w:lang w:val="bg-BG"/>
        </w:rPr>
        <w:t>й</w:t>
      </w:r>
      <w:r w:rsidRPr="007B1DE3">
        <w:rPr>
          <w:rFonts w:ascii="Times" w:hAnsi="Times"/>
          <w:i/>
          <w:color w:val="000000" w:themeColor="text1"/>
          <w:lang w:val="bg-BG"/>
        </w:rPr>
        <w:t xml:space="preserve"> при необходимост, както и архитектурно решение и изграждане на горе</w:t>
      </w:r>
      <w:r w:rsidR="00530A3C">
        <w:rPr>
          <w:rFonts w:ascii="Times" w:hAnsi="Times"/>
          <w:i/>
          <w:color w:val="000000" w:themeColor="text1"/>
          <w:lang w:val="bg-BG"/>
        </w:rPr>
        <w:t>-</w:t>
      </w:r>
      <w:r w:rsidRPr="007B1DE3">
        <w:rPr>
          <w:rFonts w:ascii="Times" w:hAnsi="Times"/>
          <w:i/>
          <w:color w:val="000000" w:themeColor="text1"/>
          <w:lang w:val="bg-BG"/>
        </w:rPr>
        <w:t>посочените кубове между интегрираните системи. Предоставяне на единен източник на информация, ко</w:t>
      </w:r>
      <w:r w:rsidR="00D5415F" w:rsidRPr="007B1DE3">
        <w:rPr>
          <w:rFonts w:ascii="Times" w:hAnsi="Times"/>
          <w:i/>
          <w:color w:val="000000" w:themeColor="text1"/>
          <w:lang w:val="bg-BG"/>
        </w:rPr>
        <w:t>й</w:t>
      </w:r>
      <w:r w:rsidRPr="007B1DE3">
        <w:rPr>
          <w:rFonts w:ascii="Times" w:hAnsi="Times"/>
          <w:i/>
          <w:color w:val="000000" w:themeColor="text1"/>
          <w:lang w:val="bg-BG"/>
        </w:rPr>
        <w:t>то да послужи за изграждане на визуализация и последващо имплементиране на анализи и статистики.</w:t>
      </w:r>
    </w:p>
    <w:p w14:paraId="2C02A2D7" w14:textId="38E7B856" w:rsidR="00BC6DF9" w:rsidRPr="007B1DE3" w:rsidRDefault="00BC6DF9" w:rsidP="00D5415F">
      <w:pPr>
        <w:pStyle w:val="ListParagraph"/>
        <w:numPr>
          <w:ilvl w:val="0"/>
          <w:numId w:val="28"/>
        </w:numPr>
        <w:ind w:left="851" w:hanging="425"/>
        <w:jc w:val="both"/>
        <w:rPr>
          <w:i/>
          <w:color w:val="000000" w:themeColor="text1"/>
          <w:lang w:val="en-US"/>
        </w:rPr>
      </w:pPr>
      <w:r w:rsidRPr="007B1DE3">
        <w:rPr>
          <w:rFonts w:ascii="Times" w:hAnsi="Times"/>
          <w:i/>
          <w:color w:val="000000" w:themeColor="text1"/>
          <w:lang w:val="bg-BG"/>
        </w:rPr>
        <w:t>Изграждане на визуализационен слой, чрез който информация ще бъд</w:t>
      </w:r>
      <w:r w:rsidR="00D5415F" w:rsidRPr="007B1DE3">
        <w:rPr>
          <w:rFonts w:ascii="Times" w:hAnsi="Times"/>
          <w:i/>
          <w:color w:val="000000" w:themeColor="text1"/>
          <w:lang w:val="bg-BG"/>
        </w:rPr>
        <w:t>е</w:t>
      </w:r>
      <w:r w:rsidRPr="007B1DE3">
        <w:rPr>
          <w:rFonts w:ascii="Times" w:hAnsi="Times"/>
          <w:i/>
          <w:color w:val="000000" w:themeColor="text1"/>
          <w:lang w:val="bg-BG"/>
        </w:rPr>
        <w:t xml:space="preserve"> обобщена, анализирана и визуализир</w:t>
      </w:r>
      <w:r w:rsidR="00D5415F" w:rsidRPr="007B1DE3">
        <w:rPr>
          <w:rFonts w:ascii="Times" w:hAnsi="Times"/>
          <w:i/>
          <w:color w:val="000000" w:themeColor="text1"/>
          <w:lang w:val="bg-BG"/>
        </w:rPr>
        <w:t xml:space="preserve">ана. Следва да </w:t>
      </w:r>
      <w:r w:rsidRPr="007B1DE3">
        <w:rPr>
          <w:rFonts w:ascii="Times" w:hAnsi="Times"/>
          <w:i/>
          <w:color w:val="000000" w:themeColor="text1"/>
          <w:lang w:val="bg-BG"/>
        </w:rPr>
        <w:t xml:space="preserve">послужи за предоставянето на информация </w:t>
      </w:r>
      <w:r w:rsidR="00530A3C">
        <w:rPr>
          <w:rFonts w:ascii="Times" w:hAnsi="Times"/>
          <w:i/>
          <w:color w:val="000000" w:themeColor="text1"/>
          <w:lang w:val="bg-BG"/>
        </w:rPr>
        <w:t>за нуждите на НОИ и трети страни</w:t>
      </w:r>
      <w:r w:rsidRPr="007B1DE3">
        <w:rPr>
          <w:rFonts w:ascii="Times" w:hAnsi="Times"/>
          <w:i/>
          <w:color w:val="000000" w:themeColor="text1"/>
          <w:lang w:val="bg-BG"/>
        </w:rPr>
        <w:t>.</w:t>
      </w:r>
    </w:p>
    <w:p w14:paraId="428BD956" w14:textId="76464D0F" w:rsidR="00BC6DF9" w:rsidRPr="007B1DE3" w:rsidRDefault="00BC6DF9" w:rsidP="00BC6DF9">
      <w:pPr>
        <w:pStyle w:val="ListParagraph"/>
        <w:numPr>
          <w:ilvl w:val="0"/>
          <w:numId w:val="28"/>
        </w:numPr>
        <w:ind w:left="851" w:hanging="425"/>
        <w:jc w:val="both"/>
        <w:rPr>
          <w:i/>
          <w:color w:val="000000" w:themeColor="text1"/>
          <w:lang w:val="en-US"/>
        </w:rPr>
      </w:pPr>
      <w:r w:rsidRPr="007B1DE3">
        <w:rPr>
          <w:rFonts w:ascii="Times" w:hAnsi="Times"/>
          <w:i/>
          <w:color w:val="000000" w:themeColor="text1"/>
          <w:lang w:val="bg-BG"/>
        </w:rPr>
        <w:t>Изграждане на модел за проследяване на аномалии и изменения при тенденциите на даннит</w:t>
      </w:r>
      <w:r w:rsidR="00D5415F" w:rsidRPr="007B1DE3">
        <w:rPr>
          <w:rFonts w:ascii="Times" w:hAnsi="Times"/>
          <w:i/>
          <w:color w:val="000000" w:themeColor="text1"/>
          <w:lang w:val="bg-BG"/>
        </w:rPr>
        <w:t>е</w:t>
      </w:r>
      <w:r w:rsidRPr="007B1DE3">
        <w:rPr>
          <w:rFonts w:ascii="Times" w:hAnsi="Times"/>
          <w:i/>
          <w:color w:val="000000" w:themeColor="text1"/>
          <w:lang w:val="bg-BG"/>
        </w:rPr>
        <w:t>.</w:t>
      </w:r>
    </w:p>
    <w:p w14:paraId="05C15AC4" w14:textId="7D915CC6" w:rsidR="00AB74EA" w:rsidRPr="0088734E" w:rsidRDefault="00AB74EA" w:rsidP="00AB74EA">
      <w:pPr>
        <w:pStyle w:val="ListParagraph"/>
        <w:ind w:left="0"/>
        <w:jc w:val="both"/>
        <w:rPr>
          <w:b/>
          <w:i/>
          <w:lang w:val="bg-BG"/>
        </w:rPr>
      </w:pPr>
      <w:r w:rsidRPr="0088734E">
        <w:rPr>
          <w:lang w:val="bg-BG"/>
        </w:rPr>
        <w:tab/>
      </w:r>
      <w:r w:rsidR="00B02A11" w:rsidRPr="0088734E">
        <w:rPr>
          <w:lang w:val="bg-BG"/>
        </w:rPr>
        <w:t>7.</w:t>
      </w:r>
      <w:r w:rsidR="000D1436">
        <w:rPr>
          <w:lang w:val="bg-BG"/>
        </w:rPr>
        <w:t>3</w:t>
      </w:r>
      <w:r w:rsidR="00224C48" w:rsidRPr="0088734E">
        <w:rPr>
          <w:lang w:val="bg-BG"/>
        </w:rPr>
        <w:t>.</w:t>
      </w:r>
      <w:r w:rsidR="009355F1">
        <w:rPr>
          <w:lang w:val="bg-BG"/>
        </w:rPr>
        <w:t>8</w:t>
      </w:r>
      <w:r w:rsidR="00474290" w:rsidRPr="0088734E">
        <w:rPr>
          <w:lang w:val="bg-BG"/>
        </w:rPr>
        <w:t>. </w:t>
      </w:r>
      <w:r w:rsidRPr="0088734E">
        <w:rPr>
          <w:lang w:val="bg-BG"/>
        </w:rPr>
        <w:t>Всички основни дейности</w:t>
      </w:r>
      <w:r w:rsidR="00A127D1" w:rsidRPr="0088734E">
        <w:rPr>
          <w:lang w:val="bg-BG"/>
        </w:rPr>
        <w:t xml:space="preserve"> и/или проекти</w:t>
      </w:r>
      <w:r w:rsidR="000444A5" w:rsidRPr="0088734E">
        <w:rPr>
          <w:lang w:val="bg-BG"/>
        </w:rPr>
        <w:t xml:space="preserve"> </w:t>
      </w:r>
      <w:r w:rsidRPr="0088734E">
        <w:rPr>
          <w:lang w:val="bg-BG"/>
        </w:rPr>
        <w:t xml:space="preserve">с използване на наличните в НОИ лицензи и софтуер, следва да бъдат описани в график за изпълнение между Изпълнителя и Възложителя, след сключване на договор, като за всяка дейност да се определи средно време за реализирането и, както и време за начало на нейното изпълнение. Дейностите следва да бъдат отчитани с приемо-предавателни протоколи. Дейностите, които не могат да бъдат описани, поради случаен, или друг характер, например съдействие при необходимост от Upgrade, след срив на дадена </w:t>
      </w:r>
      <w:r w:rsidRPr="0088734E">
        <w:rPr>
          <w:lang w:val="bg-BG"/>
        </w:rPr>
        <w:lastRenderedPageBreak/>
        <w:t>система следва да се протоколират отделно. Необходимостта от дадена дейност се преценява и заявява от Възложителя.</w:t>
      </w:r>
    </w:p>
    <w:p w14:paraId="05C15AC6" w14:textId="7BFF6BC1" w:rsidR="00474290" w:rsidRPr="0088734E" w:rsidRDefault="00474290" w:rsidP="00474290">
      <w:pPr>
        <w:pStyle w:val="ListParagraph"/>
        <w:ind w:left="0"/>
        <w:jc w:val="both"/>
        <w:rPr>
          <w:lang w:val="bg-BG"/>
        </w:rPr>
      </w:pPr>
      <w:r w:rsidRPr="0088734E">
        <w:rPr>
          <w:lang w:val="bg-BG"/>
        </w:rPr>
        <w:tab/>
      </w:r>
      <w:r w:rsidR="00B02A11" w:rsidRPr="0088734E">
        <w:rPr>
          <w:lang w:val="bg-BG"/>
        </w:rPr>
        <w:tab/>
        <w:t>7.</w:t>
      </w:r>
      <w:r w:rsidR="000D1436">
        <w:rPr>
          <w:lang w:val="bg-BG"/>
        </w:rPr>
        <w:t>3</w:t>
      </w:r>
      <w:r w:rsidRPr="0088734E">
        <w:rPr>
          <w:lang w:val="bg-BG"/>
        </w:rPr>
        <w:t>.</w:t>
      </w:r>
      <w:r w:rsidR="009355F1">
        <w:rPr>
          <w:lang w:val="bg-BG"/>
        </w:rPr>
        <w:t>9</w:t>
      </w:r>
      <w:r w:rsidRPr="0088734E">
        <w:rPr>
          <w:lang w:val="bg-BG"/>
        </w:rPr>
        <w:t>. </w:t>
      </w:r>
      <w:r w:rsidR="000F4D26" w:rsidRPr="0088734E">
        <w:rPr>
          <w:lang w:val="bg-BG"/>
        </w:rPr>
        <w:t xml:space="preserve">Дейностите в т. </w:t>
      </w:r>
      <w:r w:rsidR="0057337B" w:rsidRPr="0088734E">
        <w:rPr>
          <w:lang w:val="bg-BG"/>
        </w:rPr>
        <w:t>7.</w:t>
      </w:r>
      <w:r w:rsidR="000D1436">
        <w:rPr>
          <w:lang w:val="bg-BG"/>
        </w:rPr>
        <w:t>3</w:t>
      </w:r>
      <w:r w:rsidR="00592A52" w:rsidRPr="0088734E">
        <w:rPr>
          <w:lang w:val="bg-BG"/>
        </w:rPr>
        <w:t>.</w:t>
      </w:r>
      <w:r w:rsidR="009355F1">
        <w:rPr>
          <w:lang w:val="bg-BG"/>
        </w:rPr>
        <w:t>8</w:t>
      </w:r>
      <w:r w:rsidR="00592A52" w:rsidRPr="0088734E">
        <w:rPr>
          <w:lang w:val="bg-BG"/>
        </w:rPr>
        <w:t xml:space="preserve"> следва да включват</w:t>
      </w:r>
      <w:r w:rsidR="000F4D26" w:rsidRPr="0088734E">
        <w:rPr>
          <w:lang w:val="bg-BG"/>
        </w:rPr>
        <w:t xml:space="preserve"> както</w:t>
      </w:r>
      <w:r w:rsidR="00592A52" w:rsidRPr="0088734E">
        <w:rPr>
          <w:lang w:val="bg-BG"/>
        </w:rPr>
        <w:t xml:space="preserve"> проектиране </w:t>
      </w:r>
      <w:r w:rsidR="000F4D26" w:rsidRPr="0088734E">
        <w:rPr>
          <w:lang w:val="bg-BG"/>
        </w:rPr>
        <w:t>така и</w:t>
      </w:r>
      <w:r w:rsidR="00592A52" w:rsidRPr="0088734E">
        <w:rPr>
          <w:lang w:val="bg-BG"/>
        </w:rPr>
        <w:t xml:space="preserve"> последващо </w:t>
      </w:r>
      <w:r w:rsidR="000F4D26" w:rsidRPr="0088734E">
        <w:rPr>
          <w:lang w:val="bg-BG"/>
        </w:rPr>
        <w:t>инсталиране/</w:t>
      </w:r>
      <w:r w:rsidR="00592A52" w:rsidRPr="0088734E">
        <w:rPr>
          <w:lang w:val="bg-BG"/>
        </w:rPr>
        <w:t>о</w:t>
      </w:r>
      <w:r w:rsidR="00DE1595" w:rsidRPr="0088734E">
        <w:rPr>
          <w:lang w:val="bg-BG"/>
        </w:rPr>
        <w:t>бновяване на системи,</w:t>
      </w:r>
      <w:r w:rsidR="00592A52" w:rsidRPr="0088734E">
        <w:rPr>
          <w:lang w:val="bg-BG"/>
        </w:rPr>
        <w:t xml:space="preserve"> </w:t>
      </w:r>
      <w:r w:rsidR="000F4D26" w:rsidRPr="0088734E">
        <w:rPr>
          <w:lang w:val="bg-BG"/>
        </w:rPr>
        <w:t>а също</w:t>
      </w:r>
      <w:r w:rsidR="00592A52" w:rsidRPr="0088734E">
        <w:rPr>
          <w:lang w:val="bg-BG"/>
        </w:rPr>
        <w:t xml:space="preserve"> и</w:t>
      </w:r>
      <w:r w:rsidR="00DE1595" w:rsidRPr="0088734E">
        <w:rPr>
          <w:lang w:val="bg-BG"/>
        </w:rPr>
        <w:t xml:space="preserve"> </w:t>
      </w:r>
      <w:r w:rsidR="00592A52" w:rsidRPr="0088734E">
        <w:rPr>
          <w:lang w:val="bg-BG"/>
        </w:rPr>
        <w:t xml:space="preserve">инсталиране на нови продукти на Производителя в ИС на НОИ. Всички те следва да бъдат предварително планирани с експертен ИТ екип от Възложителя и да представляват завършено решение, годно за употреба в обхвата си. По време на реализацията им се очаква предаване на знания от екипа на </w:t>
      </w:r>
      <w:r w:rsidR="00AF77EE" w:rsidRPr="0088734E">
        <w:rPr>
          <w:lang w:val="bg-BG"/>
        </w:rPr>
        <w:t>Изпълнителя</w:t>
      </w:r>
      <w:r w:rsidR="00592A52" w:rsidRPr="0088734E">
        <w:rPr>
          <w:lang w:val="bg-BG"/>
        </w:rPr>
        <w:t xml:space="preserve"> към ИТ екипа в НОИ.</w:t>
      </w:r>
    </w:p>
    <w:p w14:paraId="05C15AC7" w14:textId="764A2422" w:rsidR="00592A52" w:rsidRDefault="00474290" w:rsidP="00474290">
      <w:pPr>
        <w:pStyle w:val="ListParagraph"/>
        <w:ind w:left="0"/>
        <w:jc w:val="both"/>
        <w:rPr>
          <w:lang w:val="bg-BG"/>
        </w:rPr>
      </w:pPr>
      <w:r w:rsidRPr="0088734E">
        <w:rPr>
          <w:lang w:val="bg-BG"/>
        </w:rPr>
        <w:tab/>
      </w:r>
      <w:r w:rsidR="00E04E11" w:rsidRPr="0088734E">
        <w:rPr>
          <w:lang w:val="bg-BG"/>
        </w:rPr>
        <w:tab/>
        <w:t>7.</w:t>
      </w:r>
      <w:r w:rsidR="000D1436">
        <w:rPr>
          <w:lang w:val="bg-BG"/>
        </w:rPr>
        <w:t>3</w:t>
      </w:r>
      <w:r w:rsidRPr="0088734E">
        <w:rPr>
          <w:lang w:val="bg-BG"/>
        </w:rPr>
        <w:t>.</w:t>
      </w:r>
      <w:r w:rsidR="009355F1">
        <w:rPr>
          <w:lang w:val="bg-BG"/>
        </w:rPr>
        <w:t>10</w:t>
      </w:r>
      <w:r w:rsidRPr="0088734E">
        <w:rPr>
          <w:lang w:val="bg-BG"/>
        </w:rPr>
        <w:t>. </w:t>
      </w:r>
      <w:r w:rsidR="00592A52" w:rsidRPr="0088734E">
        <w:rPr>
          <w:lang w:val="bg-BG"/>
        </w:rPr>
        <w:t>Всички дейности по т.</w:t>
      </w:r>
      <w:r w:rsidR="00B02A11" w:rsidRPr="0088734E">
        <w:rPr>
          <w:lang w:val="bg-BG"/>
        </w:rPr>
        <w:t xml:space="preserve"> </w:t>
      </w:r>
      <w:r w:rsidR="00592A52" w:rsidRPr="0088734E">
        <w:rPr>
          <w:lang w:val="bg-BG"/>
        </w:rPr>
        <w:t>4 следва да включват в себе си само времето за реалното им изпълнение, което да бъде детайлно отчитано към Възложителя преди</w:t>
      </w:r>
      <w:r w:rsidR="00F23A14" w:rsidRPr="0088734E">
        <w:rPr>
          <w:lang w:val="bg-BG"/>
        </w:rPr>
        <w:t xml:space="preserve"> </w:t>
      </w:r>
      <w:r w:rsidR="00592A52" w:rsidRPr="0088734E">
        <w:rPr>
          <w:lang w:val="bg-BG"/>
        </w:rPr>
        <w:t xml:space="preserve">(проектно) и след завършване на дейността. Казуси и проблеми, възникнали по време на изпълнението на </w:t>
      </w:r>
      <w:r w:rsidR="00D55CC1" w:rsidRPr="0088734E">
        <w:rPr>
          <w:lang w:val="bg-BG"/>
        </w:rPr>
        <w:t>предварително планирани проекти</w:t>
      </w:r>
      <w:r w:rsidR="00A1693B" w:rsidRPr="0088734E">
        <w:rPr>
          <w:lang w:val="bg-BG"/>
        </w:rPr>
        <w:t>,</w:t>
      </w:r>
      <w:r w:rsidR="00592A52" w:rsidRPr="0088734E">
        <w:rPr>
          <w:lang w:val="bg-BG"/>
        </w:rPr>
        <w:t xml:space="preserve"> следва да се решават от екипите </w:t>
      </w:r>
      <w:r w:rsidR="00A23F8F" w:rsidRPr="0088734E">
        <w:rPr>
          <w:lang w:val="bg-BG"/>
        </w:rPr>
        <w:t>за тяхна сметка, а не с използване на допълнителни часове от тези на Възложителя.</w:t>
      </w:r>
    </w:p>
    <w:p w14:paraId="79C922B2" w14:textId="77777777" w:rsidR="00DD3F65" w:rsidRPr="00DD3F65" w:rsidRDefault="00DD3F65" w:rsidP="00DD3F65">
      <w:pPr>
        <w:rPr>
          <w:lang w:val="bg-BG"/>
        </w:rPr>
      </w:pPr>
    </w:p>
    <w:p w14:paraId="42754E77" w14:textId="2DCC1D42" w:rsidR="0082536C" w:rsidRPr="007B1DE3" w:rsidRDefault="0082536C" w:rsidP="005E454A">
      <w:pPr>
        <w:pStyle w:val="Heading1"/>
        <w:jc w:val="center"/>
        <w:rPr>
          <w:i/>
          <w:color w:val="000000" w:themeColor="text1"/>
          <w:szCs w:val="40"/>
          <w:lang w:val="en-US"/>
        </w:rPr>
      </w:pPr>
      <w:r w:rsidRPr="007B1DE3">
        <w:rPr>
          <w:i/>
          <w:color w:val="000000" w:themeColor="text1"/>
          <w:sz w:val="24"/>
        </w:rPr>
        <w:t>Изисквания</w:t>
      </w:r>
      <w:r w:rsidRPr="007B1DE3">
        <w:rPr>
          <w:rStyle w:val="apple-converted-space"/>
          <w:i/>
          <w:color w:val="000000" w:themeColor="text1"/>
          <w:sz w:val="24"/>
        </w:rPr>
        <w:t> </w:t>
      </w:r>
      <w:r w:rsidRPr="007B1DE3">
        <w:rPr>
          <w:i/>
          <w:color w:val="000000" w:themeColor="text1"/>
          <w:sz w:val="24"/>
        </w:rPr>
        <w:t>към софтуер за съхранение на архивни данни в</w:t>
      </w:r>
      <w:r w:rsidRPr="007B1DE3">
        <w:rPr>
          <w:rStyle w:val="apple-converted-space"/>
          <w:i/>
          <w:color w:val="000000" w:themeColor="text1"/>
          <w:sz w:val="24"/>
        </w:rPr>
        <w:t> </w:t>
      </w:r>
      <w:r w:rsidR="005E454A" w:rsidRPr="007B1DE3">
        <w:rPr>
          <w:i/>
          <w:color w:val="000000" w:themeColor="text1"/>
          <w:sz w:val="24"/>
        </w:rPr>
        <w:t>изнесен дейта център на производителя Майкрософт</w:t>
      </w:r>
    </w:p>
    <w:p w14:paraId="294FF15D" w14:textId="77777777" w:rsidR="0082536C" w:rsidRPr="007B1DE3" w:rsidRDefault="0082536C" w:rsidP="0082536C">
      <w:pPr>
        <w:rPr>
          <w:rFonts w:ascii="Calibri" w:hAnsi="Calibri"/>
          <w:i/>
          <w:color w:val="000000" w:themeColor="text1"/>
          <w:sz w:val="22"/>
          <w:szCs w:val="22"/>
        </w:rPr>
      </w:pPr>
      <w:r w:rsidRPr="007B1DE3">
        <w:rPr>
          <w:rFonts w:ascii="Calibri" w:hAnsi="Calibri"/>
          <w:i/>
          <w:color w:val="000000" w:themeColor="text1"/>
          <w:lang w:val="bg-BG"/>
        </w:rPr>
        <w:t> </w:t>
      </w:r>
    </w:p>
    <w:p w14:paraId="7AEB5738" w14:textId="77777777" w:rsidR="0082536C" w:rsidRPr="007B1DE3" w:rsidRDefault="0082536C" w:rsidP="0082536C">
      <w:pPr>
        <w:jc w:val="center"/>
        <w:rPr>
          <w:rFonts w:ascii="Times" w:hAnsi="Times"/>
          <w:i/>
          <w:color w:val="000000" w:themeColor="text1"/>
          <w:sz w:val="22"/>
          <w:szCs w:val="22"/>
        </w:rPr>
      </w:pPr>
      <w:r w:rsidRPr="007B1DE3">
        <w:rPr>
          <w:rFonts w:ascii="Times" w:hAnsi="Times"/>
          <w:b/>
          <w:bCs/>
          <w:i/>
          <w:color w:val="000000" w:themeColor="text1"/>
          <w:sz w:val="22"/>
          <w:szCs w:val="22"/>
          <w:lang w:val="bg-BG"/>
        </w:rPr>
        <w:t>Общи изисквания</w:t>
      </w:r>
    </w:p>
    <w:p w14:paraId="317E08C3" w14:textId="77777777" w:rsidR="0082536C" w:rsidRPr="007B1DE3" w:rsidRDefault="0082536C" w:rsidP="00063A79">
      <w:pPr>
        <w:pStyle w:val="ListParagraph"/>
        <w:numPr>
          <w:ilvl w:val="0"/>
          <w:numId w:val="27"/>
        </w:numPr>
        <w:ind w:left="426"/>
        <w:contextualSpacing w:val="0"/>
        <w:jc w:val="both"/>
        <w:rPr>
          <w:i/>
          <w:color w:val="000000" w:themeColor="text1"/>
        </w:rPr>
      </w:pPr>
      <w:r w:rsidRPr="007B1DE3">
        <w:rPr>
          <w:i/>
          <w:color w:val="000000" w:themeColor="text1"/>
          <w:lang w:val="bg-BG"/>
        </w:rPr>
        <w:t>Абонаментната поддръжка да отговоря на всички приложими стандарти и закони в Република България.</w:t>
      </w:r>
    </w:p>
    <w:p w14:paraId="4B22FFC6" w14:textId="663F0AB1" w:rsidR="0082536C" w:rsidRPr="007B1DE3" w:rsidRDefault="0082536C" w:rsidP="00063A79">
      <w:pPr>
        <w:pStyle w:val="ListParagraph"/>
        <w:numPr>
          <w:ilvl w:val="0"/>
          <w:numId w:val="27"/>
        </w:numPr>
        <w:ind w:left="426"/>
        <w:contextualSpacing w:val="0"/>
        <w:jc w:val="both"/>
        <w:rPr>
          <w:i/>
          <w:color w:val="000000" w:themeColor="text1"/>
        </w:rPr>
      </w:pPr>
      <w:r w:rsidRPr="007B1DE3">
        <w:rPr>
          <w:i/>
          <w:color w:val="000000" w:themeColor="text1"/>
          <w:lang w:val="bg-BG"/>
        </w:rPr>
        <w:t>Софтуерът за съхранение на изнесени архиви трябва да позволява динамично разширяване на предоставеното пространство чрез връзка към</w:t>
      </w:r>
      <w:r w:rsidRPr="007B1DE3">
        <w:rPr>
          <w:rStyle w:val="apple-converted-space"/>
          <w:i/>
          <w:color w:val="000000" w:themeColor="text1"/>
          <w:lang w:val="bg-BG"/>
        </w:rPr>
        <w:t> </w:t>
      </w:r>
      <w:r w:rsidR="005E454A" w:rsidRPr="007B1DE3">
        <w:rPr>
          <w:rStyle w:val="apple-converted-space"/>
          <w:i/>
          <w:color w:val="000000" w:themeColor="text1"/>
          <w:lang w:val="en-US"/>
        </w:rPr>
        <w:t xml:space="preserve">Microsoft </w:t>
      </w:r>
      <w:r w:rsidRPr="007B1DE3">
        <w:rPr>
          <w:i/>
          <w:color w:val="000000" w:themeColor="text1"/>
        </w:rPr>
        <w:t>Azure Cloud</w:t>
      </w:r>
      <w:r w:rsidRPr="007B1DE3">
        <w:rPr>
          <w:rStyle w:val="apple-converted-space"/>
          <w:i/>
          <w:color w:val="000000" w:themeColor="text1"/>
          <w:lang w:val="bg-BG"/>
        </w:rPr>
        <w:t> </w:t>
      </w:r>
      <w:r w:rsidRPr="007B1DE3">
        <w:rPr>
          <w:i/>
          <w:color w:val="000000" w:themeColor="text1"/>
          <w:lang w:val="bg-BG"/>
        </w:rPr>
        <w:t>или друг доставчик на облачни услуги.</w:t>
      </w:r>
    </w:p>
    <w:p w14:paraId="18BB2E17" w14:textId="5C705F69" w:rsidR="0082536C" w:rsidRPr="007B1DE3" w:rsidRDefault="0082536C" w:rsidP="00063A79">
      <w:pPr>
        <w:pStyle w:val="ListParagraph"/>
        <w:numPr>
          <w:ilvl w:val="0"/>
          <w:numId w:val="27"/>
        </w:numPr>
        <w:ind w:left="426"/>
        <w:contextualSpacing w:val="0"/>
        <w:jc w:val="both"/>
        <w:rPr>
          <w:i/>
          <w:color w:val="000000" w:themeColor="text1"/>
        </w:rPr>
      </w:pPr>
      <w:r w:rsidRPr="007B1DE3">
        <w:rPr>
          <w:i/>
          <w:color w:val="000000" w:themeColor="text1"/>
          <w:lang w:val="bg-BG"/>
        </w:rPr>
        <w:t>Съхранението на данните трябва да може да се определя спрямо политики, като да позволява запис в</w:t>
      </w:r>
      <w:r w:rsidRPr="007B1DE3">
        <w:rPr>
          <w:rStyle w:val="apple-converted-space"/>
          <w:i/>
          <w:color w:val="000000" w:themeColor="text1"/>
          <w:lang w:val="bg-BG"/>
        </w:rPr>
        <w:t> </w:t>
      </w:r>
      <w:r w:rsidRPr="007B1DE3">
        <w:rPr>
          <w:i/>
          <w:color w:val="000000" w:themeColor="text1"/>
        </w:rPr>
        <w:t>hot, cold, archive Azure Blob storage</w:t>
      </w:r>
      <w:r w:rsidRPr="007B1DE3">
        <w:rPr>
          <w:rStyle w:val="apple-converted-space"/>
          <w:i/>
          <w:color w:val="000000" w:themeColor="text1"/>
        </w:rPr>
        <w:t> </w:t>
      </w:r>
      <w:r w:rsidR="004510CF" w:rsidRPr="007B1DE3">
        <w:rPr>
          <w:rStyle w:val="apple-converted-space"/>
          <w:i/>
          <w:color w:val="000000" w:themeColor="text1"/>
          <w:lang w:val="bg-BG"/>
        </w:rPr>
        <w:t>или еквивалент</w:t>
      </w:r>
      <w:r w:rsidRPr="007B1DE3">
        <w:rPr>
          <w:i/>
          <w:color w:val="000000" w:themeColor="text1"/>
          <w:lang w:val="bg-BG"/>
        </w:rPr>
        <w:t>. Политиките трябва да могат да се определят от администраторите ръчно или автоматично спрямо различни периоди от време за съхранение.</w:t>
      </w:r>
    </w:p>
    <w:p w14:paraId="5FE3F60E" w14:textId="77777777" w:rsidR="0082536C" w:rsidRPr="007B1DE3" w:rsidRDefault="0082536C" w:rsidP="00063A79">
      <w:pPr>
        <w:pStyle w:val="ListParagraph"/>
        <w:numPr>
          <w:ilvl w:val="0"/>
          <w:numId w:val="27"/>
        </w:numPr>
        <w:ind w:left="426"/>
        <w:contextualSpacing w:val="0"/>
        <w:jc w:val="both"/>
        <w:rPr>
          <w:i/>
          <w:color w:val="000000" w:themeColor="text1"/>
        </w:rPr>
      </w:pPr>
      <w:r w:rsidRPr="007B1DE3">
        <w:rPr>
          <w:i/>
          <w:color w:val="000000" w:themeColor="text1"/>
          <w:lang w:val="bg-BG"/>
        </w:rPr>
        <w:t>Софтуерът за съхранение на данните в облачните услуги на</w:t>
      </w:r>
      <w:r w:rsidRPr="007B1DE3">
        <w:rPr>
          <w:rStyle w:val="apple-converted-space"/>
          <w:i/>
          <w:color w:val="000000" w:themeColor="text1"/>
          <w:lang w:val="bg-BG"/>
        </w:rPr>
        <w:t> </w:t>
      </w:r>
      <w:r w:rsidRPr="007B1DE3">
        <w:rPr>
          <w:i/>
          <w:color w:val="000000" w:themeColor="text1"/>
        </w:rPr>
        <w:t>Microsoft Azure</w:t>
      </w:r>
      <w:r w:rsidRPr="007B1DE3">
        <w:rPr>
          <w:rStyle w:val="apple-converted-space"/>
          <w:i/>
          <w:color w:val="000000" w:themeColor="text1"/>
        </w:rPr>
        <w:t> </w:t>
      </w:r>
      <w:r w:rsidRPr="007B1DE3">
        <w:rPr>
          <w:i/>
          <w:color w:val="000000" w:themeColor="text1"/>
          <w:lang w:val="bg-BG"/>
        </w:rPr>
        <w:t>трябва да позволява прозрачен достъп до информацията независимо от мястото за съхранение.</w:t>
      </w:r>
    </w:p>
    <w:p w14:paraId="47635EC9" w14:textId="77777777" w:rsidR="0082536C" w:rsidRPr="007B1DE3" w:rsidRDefault="0082536C" w:rsidP="00063A79">
      <w:pPr>
        <w:pStyle w:val="ListParagraph"/>
        <w:numPr>
          <w:ilvl w:val="0"/>
          <w:numId w:val="27"/>
        </w:numPr>
        <w:ind w:left="426"/>
        <w:contextualSpacing w:val="0"/>
        <w:jc w:val="both"/>
        <w:rPr>
          <w:i/>
          <w:color w:val="000000" w:themeColor="text1"/>
        </w:rPr>
      </w:pPr>
      <w:r w:rsidRPr="007B1DE3">
        <w:rPr>
          <w:i/>
          <w:color w:val="000000" w:themeColor="text1"/>
          <w:lang w:val="bg-BG"/>
        </w:rPr>
        <w:t>Софтуерът трябва да позволява лесно изчисление на използваните ресурси в облака, както и предвидимост на цената на услугата. Услугата трябва да дава възможност за най-ниска цена на съхранение.</w:t>
      </w:r>
    </w:p>
    <w:p w14:paraId="4A382DD8" w14:textId="77777777" w:rsidR="0082536C" w:rsidRPr="007B1DE3" w:rsidRDefault="0082536C" w:rsidP="00063A79">
      <w:pPr>
        <w:pStyle w:val="ListParagraph"/>
        <w:numPr>
          <w:ilvl w:val="0"/>
          <w:numId w:val="27"/>
        </w:numPr>
        <w:ind w:left="426"/>
        <w:contextualSpacing w:val="0"/>
        <w:jc w:val="both"/>
        <w:rPr>
          <w:i/>
          <w:color w:val="000000" w:themeColor="text1"/>
        </w:rPr>
      </w:pPr>
      <w:r w:rsidRPr="007B1DE3">
        <w:rPr>
          <w:i/>
          <w:color w:val="000000" w:themeColor="text1"/>
          <w:lang w:val="bg-BG"/>
        </w:rPr>
        <w:t>Софтуера за съхраняване на данни да позволяват буфериране на информацията върху локални бързи дискове. Буферният размер да е поне 5% от данните които ще се съхраняват в облака.</w:t>
      </w:r>
    </w:p>
    <w:p w14:paraId="684395BA" w14:textId="77777777" w:rsidR="0082536C" w:rsidRPr="007B1DE3" w:rsidRDefault="0082536C" w:rsidP="00063A79">
      <w:pPr>
        <w:pStyle w:val="ListParagraph"/>
        <w:numPr>
          <w:ilvl w:val="0"/>
          <w:numId w:val="27"/>
        </w:numPr>
        <w:ind w:left="426"/>
        <w:contextualSpacing w:val="0"/>
        <w:jc w:val="both"/>
        <w:rPr>
          <w:i/>
          <w:color w:val="000000" w:themeColor="text1"/>
        </w:rPr>
      </w:pPr>
      <w:r w:rsidRPr="007B1DE3">
        <w:rPr>
          <w:i/>
          <w:color w:val="000000" w:themeColor="text1"/>
          <w:lang w:val="bg-BG"/>
        </w:rPr>
        <w:t>Данните съхранени в облака да бъдат криптирани с</w:t>
      </w:r>
      <w:r w:rsidRPr="007B1DE3">
        <w:rPr>
          <w:rStyle w:val="apple-converted-space"/>
          <w:i/>
          <w:color w:val="000000" w:themeColor="text1"/>
          <w:lang w:val="bg-BG"/>
        </w:rPr>
        <w:t> </w:t>
      </w:r>
      <w:r w:rsidRPr="007B1DE3">
        <w:rPr>
          <w:i/>
          <w:color w:val="000000" w:themeColor="text1"/>
        </w:rPr>
        <w:t>HSM</w:t>
      </w:r>
      <w:r w:rsidRPr="007B1DE3">
        <w:rPr>
          <w:rStyle w:val="apple-converted-space"/>
          <w:i/>
          <w:color w:val="000000" w:themeColor="text1"/>
        </w:rPr>
        <w:t> </w:t>
      </w:r>
      <w:r w:rsidRPr="007B1DE3">
        <w:rPr>
          <w:i/>
          <w:color w:val="000000" w:themeColor="text1"/>
          <w:lang w:val="bg-BG"/>
        </w:rPr>
        <w:t>ключове.</w:t>
      </w:r>
    </w:p>
    <w:p w14:paraId="03D3EDBF" w14:textId="20B0A395" w:rsidR="0082536C" w:rsidRDefault="0082536C" w:rsidP="00063A79">
      <w:pPr>
        <w:pStyle w:val="ListParagraph"/>
        <w:numPr>
          <w:ilvl w:val="0"/>
          <w:numId w:val="27"/>
        </w:numPr>
        <w:ind w:left="426"/>
        <w:contextualSpacing w:val="0"/>
        <w:jc w:val="both"/>
        <w:rPr>
          <w:i/>
          <w:color w:val="000000" w:themeColor="text1"/>
        </w:rPr>
      </w:pPr>
      <w:r w:rsidRPr="007B1DE3">
        <w:rPr>
          <w:i/>
          <w:color w:val="000000" w:themeColor="text1"/>
          <w:lang w:val="bg-BG"/>
        </w:rPr>
        <w:t>Да позволява съхранение на данните с обем от -</w:t>
      </w:r>
      <w:r w:rsidR="00E32956">
        <w:rPr>
          <w:i/>
          <w:color w:val="000000" w:themeColor="text1"/>
          <w:lang w:val="en-US"/>
        </w:rPr>
        <w:t>5</w:t>
      </w:r>
      <w:r w:rsidRPr="007B1DE3">
        <w:rPr>
          <w:i/>
          <w:color w:val="000000" w:themeColor="text1"/>
          <w:lang w:val="bg-BG"/>
        </w:rPr>
        <w:t>0</w:t>
      </w:r>
      <w:r w:rsidRPr="007B1DE3">
        <w:rPr>
          <w:rStyle w:val="apple-converted-space"/>
          <w:i/>
          <w:color w:val="000000" w:themeColor="text1"/>
          <w:lang w:val="bg-BG"/>
        </w:rPr>
        <w:t> </w:t>
      </w:r>
      <w:r w:rsidRPr="007B1DE3">
        <w:rPr>
          <w:i/>
          <w:color w:val="000000" w:themeColor="text1"/>
        </w:rPr>
        <w:t>TB</w:t>
      </w:r>
    </w:p>
    <w:p w14:paraId="17E162E0" w14:textId="40463880" w:rsidR="002E23B9" w:rsidRPr="00141D1B" w:rsidRDefault="002E23B9" w:rsidP="00063A79">
      <w:pPr>
        <w:pStyle w:val="ListParagraph"/>
        <w:numPr>
          <w:ilvl w:val="0"/>
          <w:numId w:val="27"/>
        </w:numPr>
        <w:ind w:left="426"/>
        <w:contextualSpacing w:val="0"/>
        <w:jc w:val="both"/>
        <w:rPr>
          <w:i/>
          <w:color w:val="000000" w:themeColor="text1"/>
        </w:rPr>
      </w:pPr>
      <w:r>
        <w:rPr>
          <w:i/>
          <w:color w:val="000000" w:themeColor="text1"/>
          <w:lang w:val="bg-BG"/>
        </w:rPr>
        <w:t xml:space="preserve">Да позволява </w:t>
      </w:r>
      <w:r>
        <w:rPr>
          <w:i/>
          <w:color w:val="000000" w:themeColor="text1"/>
          <w:lang w:val="en-US"/>
        </w:rPr>
        <w:t xml:space="preserve">GEO </w:t>
      </w:r>
      <w:r>
        <w:rPr>
          <w:i/>
          <w:color w:val="000000" w:themeColor="text1"/>
          <w:lang w:val="bg-BG"/>
        </w:rPr>
        <w:t>асинхронна репликация от тип „</w:t>
      </w:r>
      <w:proofErr w:type="spellStart"/>
      <w:r>
        <w:rPr>
          <w:i/>
          <w:color w:val="000000" w:themeColor="text1"/>
          <w:lang w:val="en-US"/>
        </w:rPr>
        <w:t>many:one:many</w:t>
      </w:r>
      <w:proofErr w:type="spellEnd"/>
      <w:r>
        <w:rPr>
          <w:i/>
          <w:color w:val="000000" w:themeColor="text1"/>
          <w:lang w:val="en-US"/>
        </w:rPr>
        <w:t>”</w:t>
      </w:r>
    </w:p>
    <w:p w14:paraId="60F26505" w14:textId="3EAAF975" w:rsidR="00141D1B" w:rsidRPr="007B1DE3" w:rsidRDefault="001863C6" w:rsidP="00063A79">
      <w:pPr>
        <w:pStyle w:val="ListParagraph"/>
        <w:numPr>
          <w:ilvl w:val="0"/>
          <w:numId w:val="27"/>
        </w:numPr>
        <w:ind w:left="426"/>
        <w:contextualSpacing w:val="0"/>
        <w:jc w:val="both"/>
        <w:rPr>
          <w:i/>
          <w:color w:val="000000" w:themeColor="text1"/>
        </w:rPr>
      </w:pPr>
      <w:r>
        <w:rPr>
          <w:i/>
          <w:color w:val="000000" w:themeColor="text1"/>
          <w:lang w:val="bg-BG"/>
        </w:rPr>
        <w:t xml:space="preserve">Да позволява разширение на </w:t>
      </w:r>
      <w:r>
        <w:rPr>
          <w:i/>
          <w:color w:val="000000" w:themeColor="text1"/>
          <w:lang w:val="en-US"/>
        </w:rPr>
        <w:t xml:space="preserve">NTFS </w:t>
      </w:r>
      <w:r>
        <w:rPr>
          <w:i/>
          <w:color w:val="000000" w:themeColor="text1"/>
          <w:lang w:val="bg-BG"/>
        </w:rPr>
        <w:t>файлова система за потребители и приложения</w:t>
      </w:r>
      <w:r>
        <w:rPr>
          <w:i/>
          <w:color w:val="000000" w:themeColor="text1"/>
          <w:lang w:val="en-US"/>
        </w:rPr>
        <w:t xml:space="preserve">, </w:t>
      </w:r>
      <w:r>
        <w:rPr>
          <w:i/>
          <w:color w:val="000000" w:themeColor="text1"/>
          <w:lang w:val="bg-BG"/>
        </w:rPr>
        <w:t>запазвайки разширените атрибути и позволения за достъп до Активна директори /</w:t>
      </w:r>
      <w:r>
        <w:rPr>
          <w:i/>
          <w:color w:val="000000" w:themeColor="text1"/>
          <w:lang w:val="en-US"/>
        </w:rPr>
        <w:t xml:space="preserve">Active Directory/ </w:t>
      </w:r>
    </w:p>
    <w:p w14:paraId="74545E73" w14:textId="77777777" w:rsidR="0082536C" w:rsidRPr="007B1DE3" w:rsidRDefault="0082536C" w:rsidP="00063A79">
      <w:pPr>
        <w:pStyle w:val="ListParagraph"/>
        <w:numPr>
          <w:ilvl w:val="0"/>
          <w:numId w:val="27"/>
        </w:numPr>
        <w:ind w:left="426"/>
        <w:contextualSpacing w:val="0"/>
        <w:jc w:val="both"/>
        <w:rPr>
          <w:i/>
          <w:color w:val="000000" w:themeColor="text1"/>
        </w:rPr>
      </w:pPr>
      <w:r w:rsidRPr="007B1DE3">
        <w:rPr>
          <w:i/>
          <w:color w:val="000000" w:themeColor="text1"/>
          <w:lang w:val="bg-BG"/>
        </w:rPr>
        <w:t>Съхранените данни да са конфигурирани в изнесен изчислителен център с поне две копия на данните в географски раздалечени региони.</w:t>
      </w:r>
    </w:p>
    <w:p w14:paraId="63B8461B" w14:textId="77777777" w:rsidR="0082536C" w:rsidRPr="007B1DE3" w:rsidRDefault="0082536C" w:rsidP="00063A79">
      <w:pPr>
        <w:pStyle w:val="ListParagraph"/>
        <w:numPr>
          <w:ilvl w:val="0"/>
          <w:numId w:val="27"/>
        </w:numPr>
        <w:ind w:left="426"/>
        <w:contextualSpacing w:val="0"/>
        <w:jc w:val="both"/>
        <w:rPr>
          <w:i/>
          <w:color w:val="000000" w:themeColor="text1"/>
        </w:rPr>
      </w:pPr>
      <w:r w:rsidRPr="007B1DE3">
        <w:rPr>
          <w:i/>
          <w:color w:val="000000" w:themeColor="text1"/>
          <w:lang w:val="bg-BG"/>
        </w:rPr>
        <w:t>Услугата трябва да е оразмерена и изчислена за период от минимум три години, като в този период абонаментната поддръжка и обновленията са включени в крайната цена на продукта.</w:t>
      </w:r>
    </w:p>
    <w:p w14:paraId="2F665C0A" w14:textId="77777777" w:rsidR="0082536C" w:rsidRPr="007B1DE3" w:rsidRDefault="0082536C" w:rsidP="00063A79">
      <w:pPr>
        <w:pStyle w:val="ListParagraph"/>
        <w:numPr>
          <w:ilvl w:val="0"/>
          <w:numId w:val="27"/>
        </w:numPr>
        <w:ind w:left="426"/>
        <w:contextualSpacing w:val="0"/>
        <w:jc w:val="both"/>
        <w:rPr>
          <w:i/>
          <w:color w:val="000000" w:themeColor="text1"/>
        </w:rPr>
      </w:pPr>
      <w:r w:rsidRPr="007B1DE3">
        <w:rPr>
          <w:i/>
          <w:color w:val="000000" w:themeColor="text1"/>
          <w:lang w:val="bg-BG"/>
        </w:rPr>
        <w:t>Да позволява разширение на локалният буфер към сториджи произведени от трети страни.</w:t>
      </w:r>
    </w:p>
    <w:p w14:paraId="6FAFE419" w14:textId="617CFD67" w:rsidR="0082536C" w:rsidRPr="00463015" w:rsidRDefault="0082536C" w:rsidP="009355F1">
      <w:pPr>
        <w:pStyle w:val="ListParagraph"/>
        <w:numPr>
          <w:ilvl w:val="0"/>
          <w:numId w:val="27"/>
        </w:numPr>
        <w:ind w:left="426"/>
        <w:contextualSpacing w:val="0"/>
        <w:jc w:val="both"/>
        <w:rPr>
          <w:i/>
          <w:color w:val="000000" w:themeColor="text1"/>
        </w:rPr>
      </w:pPr>
      <w:r w:rsidRPr="007B1DE3">
        <w:rPr>
          <w:i/>
          <w:color w:val="000000" w:themeColor="text1"/>
          <w:lang w:val="bg-BG"/>
        </w:rPr>
        <w:t>Услугата предоставена от софтуера за съхранение да е високо надеждна.</w:t>
      </w:r>
    </w:p>
    <w:p w14:paraId="595C3534" w14:textId="546E2460" w:rsidR="00DC7E19" w:rsidRPr="00DD3F65" w:rsidRDefault="00463015" w:rsidP="00DD3F65">
      <w:pPr>
        <w:pStyle w:val="ListParagraph"/>
        <w:numPr>
          <w:ilvl w:val="0"/>
          <w:numId w:val="27"/>
        </w:numPr>
        <w:ind w:left="426"/>
        <w:contextualSpacing w:val="0"/>
        <w:jc w:val="both"/>
        <w:rPr>
          <w:i/>
          <w:color w:val="000000" w:themeColor="text1"/>
          <w:lang w:val="bg-BG"/>
        </w:rPr>
      </w:pPr>
      <w:r>
        <w:rPr>
          <w:i/>
          <w:color w:val="000000" w:themeColor="text1"/>
          <w:lang w:val="bg-BG"/>
        </w:rPr>
        <w:t xml:space="preserve">Необходимият хардуерен ресурс за реализиране на функционалностите за </w:t>
      </w:r>
      <w:r w:rsidRPr="00463015">
        <w:rPr>
          <w:i/>
          <w:color w:val="000000" w:themeColor="text1"/>
          <w:lang w:val="bg-BG"/>
        </w:rPr>
        <w:t>софтуер</w:t>
      </w:r>
      <w:r>
        <w:rPr>
          <w:i/>
          <w:color w:val="000000" w:themeColor="text1"/>
          <w:lang w:val="bg-BG"/>
        </w:rPr>
        <w:t>а</w:t>
      </w:r>
      <w:r w:rsidRPr="00463015">
        <w:rPr>
          <w:i/>
          <w:color w:val="000000" w:themeColor="text1"/>
          <w:lang w:val="bg-BG"/>
        </w:rPr>
        <w:t xml:space="preserve"> за съхранение на архивни данни в</w:t>
      </w:r>
      <w:r w:rsidRPr="00463015">
        <w:rPr>
          <w:lang w:val="bg-BG"/>
        </w:rPr>
        <w:t> </w:t>
      </w:r>
      <w:r w:rsidRPr="00463015">
        <w:rPr>
          <w:i/>
          <w:color w:val="000000" w:themeColor="text1"/>
          <w:lang w:val="bg-BG"/>
        </w:rPr>
        <w:t>изнесен дейта център на производителя Майкрософт</w:t>
      </w:r>
      <w:r>
        <w:rPr>
          <w:i/>
          <w:color w:val="000000" w:themeColor="text1"/>
          <w:lang w:val="bg-BG"/>
        </w:rPr>
        <w:t xml:space="preserve"> ще бъде предоставен от Възложителя в рамките на процедурата. </w:t>
      </w:r>
    </w:p>
    <w:p w14:paraId="206C47EA" w14:textId="77777777" w:rsidR="00DC7E19" w:rsidRPr="00DC7E19" w:rsidRDefault="00DC7E19" w:rsidP="00474290">
      <w:pPr>
        <w:pStyle w:val="ListParagraph"/>
        <w:ind w:left="0"/>
        <w:jc w:val="both"/>
        <w:rPr>
          <w:b/>
          <w:i/>
          <w:lang w:val="bg-BG"/>
        </w:rPr>
      </w:pPr>
    </w:p>
    <w:sectPr w:rsidR="00DC7E19" w:rsidRPr="00DC7E19" w:rsidSect="00745914">
      <w:footerReference w:type="default" r:id="rId8"/>
      <w:pgSz w:w="12240" w:h="15840"/>
      <w:pgMar w:top="848" w:right="900" w:bottom="680" w:left="1418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35BBFC" w14:textId="77777777" w:rsidR="0054510D" w:rsidRDefault="0054510D">
      <w:r>
        <w:separator/>
      </w:r>
    </w:p>
  </w:endnote>
  <w:endnote w:type="continuationSeparator" w:id="0">
    <w:p w14:paraId="1AB035D1" w14:textId="77777777" w:rsidR="0054510D" w:rsidRDefault="0054510D">
      <w:r>
        <w:continuationSeparator/>
      </w:r>
    </w:p>
  </w:endnote>
  <w:endnote w:type="continuationNotice" w:id="1">
    <w:p w14:paraId="1D29C2DD" w14:textId="77777777" w:rsidR="0054510D" w:rsidRDefault="005451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</w:font>
  <w:font w:name="Segoe Pro">
    <w:altName w:val="Calibri"/>
    <w:charset w:val="00"/>
    <w:family w:val="swiss"/>
    <w:pitch w:val="variable"/>
    <w:sig w:usb0="00000001" w:usb1="4000205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8543890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05C15ACC" w14:textId="77777777" w:rsidR="000700A1" w:rsidRPr="006522D8" w:rsidRDefault="000700A1">
        <w:pPr>
          <w:pStyle w:val="Footer"/>
          <w:jc w:val="center"/>
          <w:rPr>
            <w:sz w:val="18"/>
            <w:szCs w:val="18"/>
          </w:rPr>
        </w:pPr>
        <w:r w:rsidRPr="006522D8">
          <w:rPr>
            <w:sz w:val="18"/>
            <w:szCs w:val="18"/>
          </w:rPr>
          <w:fldChar w:fldCharType="begin"/>
        </w:r>
        <w:r w:rsidRPr="006522D8">
          <w:rPr>
            <w:sz w:val="18"/>
            <w:szCs w:val="18"/>
          </w:rPr>
          <w:instrText xml:space="preserve"> PAGE   \* MERGEFORMAT </w:instrText>
        </w:r>
        <w:r w:rsidRPr="006522D8">
          <w:rPr>
            <w:sz w:val="18"/>
            <w:szCs w:val="18"/>
          </w:rPr>
          <w:fldChar w:fldCharType="separate"/>
        </w:r>
        <w:r w:rsidR="00AC6B8A">
          <w:rPr>
            <w:noProof/>
            <w:sz w:val="18"/>
            <w:szCs w:val="18"/>
          </w:rPr>
          <w:t>5</w:t>
        </w:r>
        <w:r w:rsidRPr="006522D8">
          <w:rPr>
            <w:noProof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BAD708" w14:textId="77777777" w:rsidR="0054510D" w:rsidRDefault="0054510D">
      <w:r>
        <w:separator/>
      </w:r>
    </w:p>
  </w:footnote>
  <w:footnote w:type="continuationSeparator" w:id="0">
    <w:p w14:paraId="41AE3348" w14:textId="77777777" w:rsidR="0054510D" w:rsidRDefault="0054510D">
      <w:r>
        <w:continuationSeparator/>
      </w:r>
    </w:p>
  </w:footnote>
  <w:footnote w:type="continuationNotice" w:id="1">
    <w:p w14:paraId="2E99539F" w14:textId="77777777" w:rsidR="0054510D" w:rsidRDefault="0054510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45327B"/>
    <w:multiLevelType w:val="hybridMultilevel"/>
    <w:tmpl w:val="A3A0B7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D51F8"/>
    <w:multiLevelType w:val="multilevel"/>
    <w:tmpl w:val="9A5E992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7BF1D49"/>
    <w:multiLevelType w:val="hybridMultilevel"/>
    <w:tmpl w:val="A8F44768"/>
    <w:lvl w:ilvl="0" w:tplc="77F2023C">
      <w:start w:val="1"/>
      <w:numFmt w:val="decimal"/>
      <w:lvlText w:val="%1."/>
      <w:lvlJc w:val="right"/>
      <w:pPr>
        <w:tabs>
          <w:tab w:val="num" w:pos="540"/>
        </w:tabs>
        <w:ind w:left="540" w:hanging="180"/>
      </w:pPr>
      <w:rPr>
        <w:rFonts w:ascii="Arial" w:eastAsia="Times New Roman" w:hAnsi="Arial" w:cs="Arial"/>
      </w:rPr>
    </w:lvl>
    <w:lvl w:ilvl="1" w:tplc="ED36DE06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i w:val="0"/>
        <w:sz w:val="24"/>
        <w:szCs w:val="24"/>
      </w:rPr>
    </w:lvl>
    <w:lvl w:ilvl="2" w:tplc="77F2023C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Arial" w:eastAsia="Times New Roman" w:hAnsi="Arial" w:cs="Arial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2E429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A962BDC"/>
    <w:multiLevelType w:val="hybridMultilevel"/>
    <w:tmpl w:val="A8F44768"/>
    <w:lvl w:ilvl="0" w:tplc="77F2023C">
      <w:start w:val="1"/>
      <w:numFmt w:val="decimal"/>
      <w:lvlText w:val="%1."/>
      <w:lvlJc w:val="right"/>
      <w:pPr>
        <w:tabs>
          <w:tab w:val="num" w:pos="540"/>
        </w:tabs>
        <w:ind w:left="540" w:hanging="180"/>
      </w:pPr>
      <w:rPr>
        <w:rFonts w:ascii="Arial" w:eastAsia="Times New Roman" w:hAnsi="Arial" w:cs="Arial"/>
      </w:rPr>
    </w:lvl>
    <w:lvl w:ilvl="1" w:tplc="ED36DE06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i w:val="0"/>
        <w:sz w:val="24"/>
        <w:szCs w:val="24"/>
      </w:rPr>
    </w:lvl>
    <w:lvl w:ilvl="2" w:tplc="77F2023C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Arial" w:eastAsia="Times New Roman" w:hAnsi="Arial" w:cs="Arial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9CC444F"/>
    <w:multiLevelType w:val="hybridMultilevel"/>
    <w:tmpl w:val="A00A2138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AD1683"/>
    <w:multiLevelType w:val="multilevel"/>
    <w:tmpl w:val="872C23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7" w15:restartNumberingAfterBreak="0">
    <w:nsid w:val="300F73BC"/>
    <w:multiLevelType w:val="hybridMultilevel"/>
    <w:tmpl w:val="7220A22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913C6C"/>
    <w:multiLevelType w:val="multilevel"/>
    <w:tmpl w:val="7AD4A37E"/>
    <w:lvl w:ilvl="0">
      <w:start w:val="1"/>
      <w:numFmt w:val="decimal"/>
      <w:lvlText w:val="%1."/>
      <w:lvlJc w:val="left"/>
      <w:pPr>
        <w:ind w:left="1440" w:hanging="360"/>
      </w:pPr>
      <w:rPr>
        <w:rFonts w:ascii="Calibri" w:hAnsi="Calibri" w:cs="Times New Roman Bold" w:hint="default"/>
        <w:b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3A7C609A"/>
    <w:multiLevelType w:val="hybridMultilevel"/>
    <w:tmpl w:val="3664248A"/>
    <w:lvl w:ilvl="0" w:tplc="A442F066">
      <w:start w:val="1"/>
      <w:numFmt w:val="decimal"/>
      <w:lvlText w:val="%1."/>
      <w:lvlJc w:val="left"/>
      <w:pPr>
        <w:ind w:left="1211" w:hanging="360"/>
      </w:pPr>
      <w:rPr>
        <w:rFonts w:hint="default"/>
        <w:b/>
        <w:color w:val="000000" w:themeColor="text1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3AF930E3"/>
    <w:multiLevelType w:val="hybridMultilevel"/>
    <w:tmpl w:val="A00A2138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26240B"/>
    <w:multiLevelType w:val="hybridMultilevel"/>
    <w:tmpl w:val="D41CC830"/>
    <w:lvl w:ilvl="0" w:tplc="FC40B1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1730C47"/>
    <w:multiLevelType w:val="multilevel"/>
    <w:tmpl w:val="7542E246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1">
      <w:start w:val="6"/>
      <w:numFmt w:val="decimal"/>
      <w:lvlText w:val="%1.%2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</w:abstractNum>
  <w:abstractNum w:abstractNumId="13" w15:restartNumberingAfterBreak="0">
    <w:nsid w:val="47F0133B"/>
    <w:multiLevelType w:val="hybridMultilevel"/>
    <w:tmpl w:val="DE784878"/>
    <w:lvl w:ilvl="0" w:tplc="9F60A1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54731462"/>
    <w:multiLevelType w:val="multilevel"/>
    <w:tmpl w:val="52A88AE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  <w:color w:val="000000" w:themeColor="text1"/>
      </w:rPr>
    </w:lvl>
  </w:abstractNum>
  <w:abstractNum w:abstractNumId="15" w15:restartNumberingAfterBreak="0">
    <w:nsid w:val="58CC5977"/>
    <w:multiLevelType w:val="hybridMultilevel"/>
    <w:tmpl w:val="DF9E62F2"/>
    <w:lvl w:ilvl="0" w:tplc="0FDE1D94">
      <w:start w:val="3"/>
      <w:numFmt w:val="bullet"/>
      <w:lvlText w:val="-"/>
      <w:lvlJc w:val="left"/>
      <w:pPr>
        <w:ind w:left="2138" w:hanging="360"/>
      </w:pPr>
      <w:rPr>
        <w:rFonts w:ascii="Segoe Pro" w:eastAsiaTheme="minorEastAsia" w:hAnsi="Segoe Pro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 w15:restartNumberingAfterBreak="0">
    <w:nsid w:val="59571F6C"/>
    <w:multiLevelType w:val="multilevel"/>
    <w:tmpl w:val="7188C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C50271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EF77C26"/>
    <w:multiLevelType w:val="multilevel"/>
    <w:tmpl w:val="6C0099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6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4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560" w:hanging="1800"/>
      </w:pPr>
      <w:rPr>
        <w:rFonts w:hint="default"/>
      </w:rPr>
    </w:lvl>
  </w:abstractNum>
  <w:abstractNum w:abstractNumId="19" w15:restartNumberingAfterBreak="0">
    <w:nsid w:val="61EF4652"/>
    <w:multiLevelType w:val="hybridMultilevel"/>
    <w:tmpl w:val="F0E889BA"/>
    <w:lvl w:ilvl="0" w:tplc="0409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187AB9"/>
    <w:multiLevelType w:val="hybridMultilevel"/>
    <w:tmpl w:val="372635E6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935D1E"/>
    <w:multiLevelType w:val="multilevel"/>
    <w:tmpl w:val="6C0099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6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4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560" w:hanging="1800"/>
      </w:pPr>
      <w:rPr>
        <w:rFonts w:hint="default"/>
      </w:rPr>
    </w:lvl>
  </w:abstractNum>
  <w:abstractNum w:abstractNumId="22" w15:restartNumberingAfterBreak="0">
    <w:nsid w:val="6D873268"/>
    <w:multiLevelType w:val="multilevel"/>
    <w:tmpl w:val="1328615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23" w15:restartNumberingAfterBreak="0">
    <w:nsid w:val="70E601A2"/>
    <w:multiLevelType w:val="multilevel"/>
    <w:tmpl w:val="897A89B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737D564E"/>
    <w:multiLevelType w:val="hybridMultilevel"/>
    <w:tmpl w:val="719C090C"/>
    <w:lvl w:ilvl="0" w:tplc="77F2023C">
      <w:start w:val="1"/>
      <w:numFmt w:val="decimal"/>
      <w:lvlText w:val="%1."/>
      <w:lvlJc w:val="right"/>
      <w:pPr>
        <w:tabs>
          <w:tab w:val="num" w:pos="540"/>
        </w:tabs>
        <w:ind w:left="540" w:hanging="180"/>
      </w:pPr>
      <w:rPr>
        <w:rFonts w:ascii="Arial" w:eastAsia="Times New Roman" w:hAnsi="Arial" w:cs="Arial"/>
      </w:rPr>
    </w:lvl>
    <w:lvl w:ilvl="1" w:tplc="0409000F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</w:lvl>
    <w:lvl w:ilvl="2" w:tplc="77F2023C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Arial" w:eastAsia="Times New Roman" w:hAnsi="Arial" w:cs="Arial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9D72DD"/>
    <w:multiLevelType w:val="hybridMultilevel"/>
    <w:tmpl w:val="12C2F686"/>
    <w:lvl w:ilvl="0" w:tplc="76BECC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9626568"/>
    <w:multiLevelType w:val="multilevel"/>
    <w:tmpl w:val="309050E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num w:numId="1">
    <w:abstractNumId w:val="2"/>
  </w:num>
  <w:num w:numId="2">
    <w:abstractNumId w:val="13"/>
  </w:num>
  <w:num w:numId="3">
    <w:abstractNumId w:val="3"/>
  </w:num>
  <w:num w:numId="4">
    <w:abstractNumId w:val="17"/>
  </w:num>
  <w:num w:numId="5">
    <w:abstractNumId w:val="20"/>
  </w:num>
  <w:num w:numId="6">
    <w:abstractNumId w:val="10"/>
  </w:num>
  <w:num w:numId="7">
    <w:abstractNumId w:val="5"/>
  </w:num>
  <w:num w:numId="8">
    <w:abstractNumId w:val="24"/>
  </w:num>
  <w:num w:numId="9">
    <w:abstractNumId w:val="19"/>
  </w:num>
  <w:num w:numId="10">
    <w:abstractNumId w:val="12"/>
  </w:num>
  <w:num w:numId="11">
    <w:abstractNumId w:val="19"/>
  </w:num>
  <w:num w:numId="12">
    <w:abstractNumId w:val="26"/>
  </w:num>
  <w:num w:numId="13">
    <w:abstractNumId w:val="6"/>
  </w:num>
  <w:num w:numId="14">
    <w:abstractNumId w:val="21"/>
  </w:num>
  <w:num w:numId="15">
    <w:abstractNumId w:val="8"/>
  </w:num>
  <w:num w:numId="16">
    <w:abstractNumId w:val="22"/>
  </w:num>
  <w:num w:numId="17">
    <w:abstractNumId w:val="0"/>
  </w:num>
  <w:num w:numId="18">
    <w:abstractNumId w:val="4"/>
  </w:num>
  <w:num w:numId="19">
    <w:abstractNumId w:val="18"/>
  </w:num>
  <w:num w:numId="20">
    <w:abstractNumId w:val="11"/>
  </w:num>
  <w:num w:numId="21">
    <w:abstractNumId w:val="25"/>
  </w:num>
  <w:num w:numId="22">
    <w:abstractNumId w:val="9"/>
  </w:num>
  <w:num w:numId="23">
    <w:abstractNumId w:val="7"/>
  </w:num>
  <w:num w:numId="24">
    <w:abstractNumId w:val="14"/>
  </w:num>
  <w:num w:numId="25">
    <w:abstractNumId w:val="23"/>
  </w:num>
  <w:num w:numId="26">
    <w:abstractNumId w:val="1"/>
  </w:num>
  <w:num w:numId="27">
    <w:abstractNumId w:val="16"/>
  </w:num>
  <w:num w:numId="28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903"/>
    <w:rsid w:val="00000513"/>
    <w:rsid w:val="00001BD4"/>
    <w:rsid w:val="00004F3D"/>
    <w:rsid w:val="0001748A"/>
    <w:rsid w:val="00020910"/>
    <w:rsid w:val="0002203E"/>
    <w:rsid w:val="00024BAE"/>
    <w:rsid w:val="00024D22"/>
    <w:rsid w:val="00026750"/>
    <w:rsid w:val="0003147A"/>
    <w:rsid w:val="0003230E"/>
    <w:rsid w:val="00032C50"/>
    <w:rsid w:val="00033216"/>
    <w:rsid w:val="000344E7"/>
    <w:rsid w:val="00036737"/>
    <w:rsid w:val="00037BCF"/>
    <w:rsid w:val="00042AB2"/>
    <w:rsid w:val="000444A5"/>
    <w:rsid w:val="000467D2"/>
    <w:rsid w:val="00053663"/>
    <w:rsid w:val="00054053"/>
    <w:rsid w:val="00054EEE"/>
    <w:rsid w:val="00056642"/>
    <w:rsid w:val="000615B8"/>
    <w:rsid w:val="00063A79"/>
    <w:rsid w:val="00063AA5"/>
    <w:rsid w:val="00067E4F"/>
    <w:rsid w:val="000700A1"/>
    <w:rsid w:val="00070D4E"/>
    <w:rsid w:val="00073C8F"/>
    <w:rsid w:val="00076380"/>
    <w:rsid w:val="000860DA"/>
    <w:rsid w:val="000941B6"/>
    <w:rsid w:val="000A330A"/>
    <w:rsid w:val="000A43B1"/>
    <w:rsid w:val="000A548D"/>
    <w:rsid w:val="000A720D"/>
    <w:rsid w:val="000A7334"/>
    <w:rsid w:val="000A7877"/>
    <w:rsid w:val="000B0903"/>
    <w:rsid w:val="000B09AF"/>
    <w:rsid w:val="000B1165"/>
    <w:rsid w:val="000B2934"/>
    <w:rsid w:val="000B5548"/>
    <w:rsid w:val="000B5CF9"/>
    <w:rsid w:val="000C0EC5"/>
    <w:rsid w:val="000C0F8F"/>
    <w:rsid w:val="000C2533"/>
    <w:rsid w:val="000C623B"/>
    <w:rsid w:val="000C6F20"/>
    <w:rsid w:val="000D0D8E"/>
    <w:rsid w:val="000D1436"/>
    <w:rsid w:val="000D6BDC"/>
    <w:rsid w:val="000E2C7D"/>
    <w:rsid w:val="000E6D17"/>
    <w:rsid w:val="000F4D26"/>
    <w:rsid w:val="000F68BE"/>
    <w:rsid w:val="00100937"/>
    <w:rsid w:val="00102C04"/>
    <w:rsid w:val="0010404A"/>
    <w:rsid w:val="00105B08"/>
    <w:rsid w:val="0011034F"/>
    <w:rsid w:val="00113845"/>
    <w:rsid w:val="001144BD"/>
    <w:rsid w:val="00122B5B"/>
    <w:rsid w:val="0012379A"/>
    <w:rsid w:val="00126C04"/>
    <w:rsid w:val="001300BA"/>
    <w:rsid w:val="0013043A"/>
    <w:rsid w:val="001308BF"/>
    <w:rsid w:val="00133CC9"/>
    <w:rsid w:val="00133D24"/>
    <w:rsid w:val="001354B3"/>
    <w:rsid w:val="00136C47"/>
    <w:rsid w:val="00141D1B"/>
    <w:rsid w:val="001422BB"/>
    <w:rsid w:val="001440F9"/>
    <w:rsid w:val="00161D4E"/>
    <w:rsid w:val="001630BB"/>
    <w:rsid w:val="0016331C"/>
    <w:rsid w:val="00164D23"/>
    <w:rsid w:val="00165DEB"/>
    <w:rsid w:val="001677D2"/>
    <w:rsid w:val="0017007D"/>
    <w:rsid w:val="00183086"/>
    <w:rsid w:val="001863C6"/>
    <w:rsid w:val="00191532"/>
    <w:rsid w:val="00193AC5"/>
    <w:rsid w:val="0019429A"/>
    <w:rsid w:val="00194572"/>
    <w:rsid w:val="00196415"/>
    <w:rsid w:val="0019721A"/>
    <w:rsid w:val="001976FE"/>
    <w:rsid w:val="001A2137"/>
    <w:rsid w:val="001A75B2"/>
    <w:rsid w:val="001B1A4C"/>
    <w:rsid w:val="001B1DBB"/>
    <w:rsid w:val="001B290F"/>
    <w:rsid w:val="001B3E65"/>
    <w:rsid w:val="001B7F3D"/>
    <w:rsid w:val="001C1268"/>
    <w:rsid w:val="001C2485"/>
    <w:rsid w:val="001C58A4"/>
    <w:rsid w:val="001C6EB9"/>
    <w:rsid w:val="001D28EB"/>
    <w:rsid w:val="001D3FCE"/>
    <w:rsid w:val="001D42D3"/>
    <w:rsid w:val="001D4A0E"/>
    <w:rsid w:val="001D5409"/>
    <w:rsid w:val="001D77D7"/>
    <w:rsid w:val="001E6149"/>
    <w:rsid w:val="001F67C5"/>
    <w:rsid w:val="001F7808"/>
    <w:rsid w:val="00205C25"/>
    <w:rsid w:val="0021031A"/>
    <w:rsid w:val="002134D6"/>
    <w:rsid w:val="002154FE"/>
    <w:rsid w:val="0021718F"/>
    <w:rsid w:val="002171C8"/>
    <w:rsid w:val="00217B33"/>
    <w:rsid w:val="002209B7"/>
    <w:rsid w:val="00221FAD"/>
    <w:rsid w:val="0022492E"/>
    <w:rsid w:val="00224C48"/>
    <w:rsid w:val="002319FA"/>
    <w:rsid w:val="00236D2D"/>
    <w:rsid w:val="0023759B"/>
    <w:rsid w:val="0024147A"/>
    <w:rsid w:val="00245B3B"/>
    <w:rsid w:val="00252C0E"/>
    <w:rsid w:val="00253FCF"/>
    <w:rsid w:val="00257F8B"/>
    <w:rsid w:val="00260F49"/>
    <w:rsid w:val="00266638"/>
    <w:rsid w:val="00272D00"/>
    <w:rsid w:val="002751D1"/>
    <w:rsid w:val="00275262"/>
    <w:rsid w:val="00285ABA"/>
    <w:rsid w:val="00285E5D"/>
    <w:rsid w:val="00292D65"/>
    <w:rsid w:val="00294BCD"/>
    <w:rsid w:val="002A431E"/>
    <w:rsid w:val="002A4B8B"/>
    <w:rsid w:val="002A6344"/>
    <w:rsid w:val="002A6B66"/>
    <w:rsid w:val="002B358E"/>
    <w:rsid w:val="002B5A4B"/>
    <w:rsid w:val="002B63CE"/>
    <w:rsid w:val="002C27C8"/>
    <w:rsid w:val="002C2C47"/>
    <w:rsid w:val="002D066F"/>
    <w:rsid w:val="002D5FF8"/>
    <w:rsid w:val="002D6502"/>
    <w:rsid w:val="002D728A"/>
    <w:rsid w:val="002E11D0"/>
    <w:rsid w:val="002E23B9"/>
    <w:rsid w:val="002E3B03"/>
    <w:rsid w:val="002F603D"/>
    <w:rsid w:val="00324C6F"/>
    <w:rsid w:val="00324F8D"/>
    <w:rsid w:val="003270F8"/>
    <w:rsid w:val="0033362D"/>
    <w:rsid w:val="00340D5D"/>
    <w:rsid w:val="00352451"/>
    <w:rsid w:val="003544AD"/>
    <w:rsid w:val="00355F26"/>
    <w:rsid w:val="00362528"/>
    <w:rsid w:val="003704DB"/>
    <w:rsid w:val="00372E3C"/>
    <w:rsid w:val="00374FD4"/>
    <w:rsid w:val="00382E0A"/>
    <w:rsid w:val="00385451"/>
    <w:rsid w:val="00396BD5"/>
    <w:rsid w:val="003977BE"/>
    <w:rsid w:val="003A5F4D"/>
    <w:rsid w:val="003B170F"/>
    <w:rsid w:val="003B5E24"/>
    <w:rsid w:val="003B5EDE"/>
    <w:rsid w:val="003B7391"/>
    <w:rsid w:val="003C4478"/>
    <w:rsid w:val="003C4C44"/>
    <w:rsid w:val="003C6F92"/>
    <w:rsid w:val="003C7B03"/>
    <w:rsid w:val="003C7FB1"/>
    <w:rsid w:val="003D10A8"/>
    <w:rsid w:val="003D17F7"/>
    <w:rsid w:val="003D495C"/>
    <w:rsid w:val="003D791A"/>
    <w:rsid w:val="003E0A3B"/>
    <w:rsid w:val="003E4144"/>
    <w:rsid w:val="003E52A5"/>
    <w:rsid w:val="003E6A39"/>
    <w:rsid w:val="003F5425"/>
    <w:rsid w:val="004048E0"/>
    <w:rsid w:val="0041023F"/>
    <w:rsid w:val="004102BB"/>
    <w:rsid w:val="004202EB"/>
    <w:rsid w:val="0042074A"/>
    <w:rsid w:val="00420CC2"/>
    <w:rsid w:val="004255C2"/>
    <w:rsid w:val="00426C3E"/>
    <w:rsid w:val="00430646"/>
    <w:rsid w:val="004330CD"/>
    <w:rsid w:val="0043677C"/>
    <w:rsid w:val="00436F8B"/>
    <w:rsid w:val="00437511"/>
    <w:rsid w:val="00440BF8"/>
    <w:rsid w:val="004510CF"/>
    <w:rsid w:val="004523D1"/>
    <w:rsid w:val="00461022"/>
    <w:rsid w:val="00463015"/>
    <w:rsid w:val="00464116"/>
    <w:rsid w:val="004669BA"/>
    <w:rsid w:val="00470119"/>
    <w:rsid w:val="00472229"/>
    <w:rsid w:val="00474290"/>
    <w:rsid w:val="00475196"/>
    <w:rsid w:val="004817C8"/>
    <w:rsid w:val="00481DFE"/>
    <w:rsid w:val="00481E85"/>
    <w:rsid w:val="00482621"/>
    <w:rsid w:val="0048636E"/>
    <w:rsid w:val="004865E0"/>
    <w:rsid w:val="0049629C"/>
    <w:rsid w:val="004A11A3"/>
    <w:rsid w:val="004A2F4C"/>
    <w:rsid w:val="004A5BB8"/>
    <w:rsid w:val="004B67F6"/>
    <w:rsid w:val="004B6C87"/>
    <w:rsid w:val="004B7F57"/>
    <w:rsid w:val="004C08CD"/>
    <w:rsid w:val="004C139A"/>
    <w:rsid w:val="004C296D"/>
    <w:rsid w:val="004C3AC4"/>
    <w:rsid w:val="004D0DF5"/>
    <w:rsid w:val="004D2DA2"/>
    <w:rsid w:val="004D6292"/>
    <w:rsid w:val="004D7AFC"/>
    <w:rsid w:val="004D7C80"/>
    <w:rsid w:val="004E083B"/>
    <w:rsid w:val="004E2106"/>
    <w:rsid w:val="004E4204"/>
    <w:rsid w:val="004F445E"/>
    <w:rsid w:val="00502F4B"/>
    <w:rsid w:val="0050758A"/>
    <w:rsid w:val="005100E6"/>
    <w:rsid w:val="00521165"/>
    <w:rsid w:val="005304B4"/>
    <w:rsid w:val="00530A3C"/>
    <w:rsid w:val="0053575C"/>
    <w:rsid w:val="00535C47"/>
    <w:rsid w:val="00537639"/>
    <w:rsid w:val="00540226"/>
    <w:rsid w:val="00540A4E"/>
    <w:rsid w:val="00543DAF"/>
    <w:rsid w:val="0054510D"/>
    <w:rsid w:val="00551597"/>
    <w:rsid w:val="00553E04"/>
    <w:rsid w:val="0055684E"/>
    <w:rsid w:val="00570D32"/>
    <w:rsid w:val="0057337B"/>
    <w:rsid w:val="00574DC2"/>
    <w:rsid w:val="00577A00"/>
    <w:rsid w:val="00586BCD"/>
    <w:rsid w:val="005901D8"/>
    <w:rsid w:val="00592A52"/>
    <w:rsid w:val="00593540"/>
    <w:rsid w:val="005A63AC"/>
    <w:rsid w:val="005A7E1F"/>
    <w:rsid w:val="005B5670"/>
    <w:rsid w:val="005B7279"/>
    <w:rsid w:val="005C7BCD"/>
    <w:rsid w:val="005D72C3"/>
    <w:rsid w:val="005D739D"/>
    <w:rsid w:val="005E0989"/>
    <w:rsid w:val="005E2370"/>
    <w:rsid w:val="005E2AAB"/>
    <w:rsid w:val="005E34BC"/>
    <w:rsid w:val="005E454A"/>
    <w:rsid w:val="005E5574"/>
    <w:rsid w:val="005E5655"/>
    <w:rsid w:val="005F1653"/>
    <w:rsid w:val="005F172A"/>
    <w:rsid w:val="005F2F7C"/>
    <w:rsid w:val="005F3F9B"/>
    <w:rsid w:val="005F76D0"/>
    <w:rsid w:val="00610B44"/>
    <w:rsid w:val="006139EC"/>
    <w:rsid w:val="0061437D"/>
    <w:rsid w:val="00617D12"/>
    <w:rsid w:val="006323A8"/>
    <w:rsid w:val="00632E59"/>
    <w:rsid w:val="00636606"/>
    <w:rsid w:val="00641CBF"/>
    <w:rsid w:val="00641FA2"/>
    <w:rsid w:val="00646C86"/>
    <w:rsid w:val="00647E09"/>
    <w:rsid w:val="00650429"/>
    <w:rsid w:val="006522D8"/>
    <w:rsid w:val="00653AA9"/>
    <w:rsid w:val="006633D2"/>
    <w:rsid w:val="0067070B"/>
    <w:rsid w:val="00674F44"/>
    <w:rsid w:val="006802FE"/>
    <w:rsid w:val="00683801"/>
    <w:rsid w:val="00685787"/>
    <w:rsid w:val="0069013F"/>
    <w:rsid w:val="00690C8E"/>
    <w:rsid w:val="0069232B"/>
    <w:rsid w:val="006A346A"/>
    <w:rsid w:val="006A4726"/>
    <w:rsid w:val="006A5D41"/>
    <w:rsid w:val="006C0FF3"/>
    <w:rsid w:val="006C3F91"/>
    <w:rsid w:val="006C474B"/>
    <w:rsid w:val="006D56ED"/>
    <w:rsid w:val="006D6CBA"/>
    <w:rsid w:val="006E3A5E"/>
    <w:rsid w:val="006E5E10"/>
    <w:rsid w:val="006E61B7"/>
    <w:rsid w:val="006E69B5"/>
    <w:rsid w:val="006F4E4A"/>
    <w:rsid w:val="006F5D5B"/>
    <w:rsid w:val="006F799D"/>
    <w:rsid w:val="00701AAC"/>
    <w:rsid w:val="007039B4"/>
    <w:rsid w:val="00704614"/>
    <w:rsid w:val="00706102"/>
    <w:rsid w:val="00707D22"/>
    <w:rsid w:val="007124B6"/>
    <w:rsid w:val="00715828"/>
    <w:rsid w:val="007208F4"/>
    <w:rsid w:val="00730DA5"/>
    <w:rsid w:val="00731979"/>
    <w:rsid w:val="00733D8A"/>
    <w:rsid w:val="007401EF"/>
    <w:rsid w:val="00742892"/>
    <w:rsid w:val="007445D1"/>
    <w:rsid w:val="007458AB"/>
    <w:rsid w:val="00745914"/>
    <w:rsid w:val="00746407"/>
    <w:rsid w:val="00747535"/>
    <w:rsid w:val="007519D1"/>
    <w:rsid w:val="007524B1"/>
    <w:rsid w:val="007524B9"/>
    <w:rsid w:val="0075391F"/>
    <w:rsid w:val="00757408"/>
    <w:rsid w:val="00757B5B"/>
    <w:rsid w:val="00762C99"/>
    <w:rsid w:val="0076718C"/>
    <w:rsid w:val="007703E6"/>
    <w:rsid w:val="007711F5"/>
    <w:rsid w:val="0077491C"/>
    <w:rsid w:val="007827F9"/>
    <w:rsid w:val="00785079"/>
    <w:rsid w:val="00786BE5"/>
    <w:rsid w:val="0078774C"/>
    <w:rsid w:val="00790C77"/>
    <w:rsid w:val="0079200F"/>
    <w:rsid w:val="00795DE1"/>
    <w:rsid w:val="007A4E62"/>
    <w:rsid w:val="007A5F9D"/>
    <w:rsid w:val="007A7727"/>
    <w:rsid w:val="007B1DE3"/>
    <w:rsid w:val="007B1E01"/>
    <w:rsid w:val="007B4347"/>
    <w:rsid w:val="007B548E"/>
    <w:rsid w:val="007C0E61"/>
    <w:rsid w:val="007D1EEE"/>
    <w:rsid w:val="007D6E99"/>
    <w:rsid w:val="007E367D"/>
    <w:rsid w:val="007E5F6F"/>
    <w:rsid w:val="007E6AFB"/>
    <w:rsid w:val="007F2C68"/>
    <w:rsid w:val="007F32E6"/>
    <w:rsid w:val="007F6259"/>
    <w:rsid w:val="007F75A1"/>
    <w:rsid w:val="00810336"/>
    <w:rsid w:val="0081151C"/>
    <w:rsid w:val="008218CD"/>
    <w:rsid w:val="0082536C"/>
    <w:rsid w:val="00827CBC"/>
    <w:rsid w:val="00836F2E"/>
    <w:rsid w:val="00844014"/>
    <w:rsid w:val="00846F90"/>
    <w:rsid w:val="00847880"/>
    <w:rsid w:val="00850C1C"/>
    <w:rsid w:val="00850D37"/>
    <w:rsid w:val="008531BE"/>
    <w:rsid w:val="00857DB4"/>
    <w:rsid w:val="00865648"/>
    <w:rsid w:val="0087174F"/>
    <w:rsid w:val="00874A09"/>
    <w:rsid w:val="00881308"/>
    <w:rsid w:val="008814D6"/>
    <w:rsid w:val="0088734E"/>
    <w:rsid w:val="0089069C"/>
    <w:rsid w:val="00890F49"/>
    <w:rsid w:val="00893AEB"/>
    <w:rsid w:val="00894778"/>
    <w:rsid w:val="0089493C"/>
    <w:rsid w:val="008A1D44"/>
    <w:rsid w:val="008A3E64"/>
    <w:rsid w:val="008B2A32"/>
    <w:rsid w:val="008B3DE9"/>
    <w:rsid w:val="008B7BAB"/>
    <w:rsid w:val="008C264C"/>
    <w:rsid w:val="008C3C1D"/>
    <w:rsid w:val="008C5AC7"/>
    <w:rsid w:val="008C6570"/>
    <w:rsid w:val="008D2FA4"/>
    <w:rsid w:val="008E2C00"/>
    <w:rsid w:val="008E7D04"/>
    <w:rsid w:val="008F11C8"/>
    <w:rsid w:val="008F40E0"/>
    <w:rsid w:val="008F4D15"/>
    <w:rsid w:val="00905816"/>
    <w:rsid w:val="00907555"/>
    <w:rsid w:val="00912B4C"/>
    <w:rsid w:val="009134F4"/>
    <w:rsid w:val="00913A4B"/>
    <w:rsid w:val="00913F87"/>
    <w:rsid w:val="00917FEF"/>
    <w:rsid w:val="00934690"/>
    <w:rsid w:val="009355F1"/>
    <w:rsid w:val="00942152"/>
    <w:rsid w:val="009468A4"/>
    <w:rsid w:val="00947D54"/>
    <w:rsid w:val="0095173A"/>
    <w:rsid w:val="00952BEC"/>
    <w:rsid w:val="00970BF9"/>
    <w:rsid w:val="009741DD"/>
    <w:rsid w:val="009A0C25"/>
    <w:rsid w:val="009A1191"/>
    <w:rsid w:val="009A4C4E"/>
    <w:rsid w:val="009B2D4A"/>
    <w:rsid w:val="009B5FCC"/>
    <w:rsid w:val="009C317D"/>
    <w:rsid w:val="009C3BE0"/>
    <w:rsid w:val="009C5642"/>
    <w:rsid w:val="009D414E"/>
    <w:rsid w:val="009D7366"/>
    <w:rsid w:val="009D7471"/>
    <w:rsid w:val="009D7D60"/>
    <w:rsid w:val="009E08BD"/>
    <w:rsid w:val="009E1591"/>
    <w:rsid w:val="009E421C"/>
    <w:rsid w:val="009E46BA"/>
    <w:rsid w:val="00A06DAB"/>
    <w:rsid w:val="00A070AF"/>
    <w:rsid w:val="00A07524"/>
    <w:rsid w:val="00A127D1"/>
    <w:rsid w:val="00A12ADC"/>
    <w:rsid w:val="00A162C6"/>
    <w:rsid w:val="00A1693B"/>
    <w:rsid w:val="00A17D4F"/>
    <w:rsid w:val="00A23F8F"/>
    <w:rsid w:val="00A321E1"/>
    <w:rsid w:val="00A34D7C"/>
    <w:rsid w:val="00A36E33"/>
    <w:rsid w:val="00A4421E"/>
    <w:rsid w:val="00A44A80"/>
    <w:rsid w:val="00A45385"/>
    <w:rsid w:val="00A51695"/>
    <w:rsid w:val="00A5240E"/>
    <w:rsid w:val="00A53990"/>
    <w:rsid w:val="00A5494D"/>
    <w:rsid w:val="00A5722B"/>
    <w:rsid w:val="00A6325F"/>
    <w:rsid w:val="00A67659"/>
    <w:rsid w:val="00A736BC"/>
    <w:rsid w:val="00A837E6"/>
    <w:rsid w:val="00A8527E"/>
    <w:rsid w:val="00A91450"/>
    <w:rsid w:val="00A91DC6"/>
    <w:rsid w:val="00A9214F"/>
    <w:rsid w:val="00A92E59"/>
    <w:rsid w:val="00A954BA"/>
    <w:rsid w:val="00AA0858"/>
    <w:rsid w:val="00AA4B01"/>
    <w:rsid w:val="00AA5E27"/>
    <w:rsid w:val="00AA623D"/>
    <w:rsid w:val="00AB01AF"/>
    <w:rsid w:val="00AB2D0E"/>
    <w:rsid w:val="00AB48FB"/>
    <w:rsid w:val="00AB74EA"/>
    <w:rsid w:val="00AC4DDE"/>
    <w:rsid w:val="00AC6B8A"/>
    <w:rsid w:val="00AC7D32"/>
    <w:rsid w:val="00AD7B8C"/>
    <w:rsid w:val="00AE23A1"/>
    <w:rsid w:val="00AE5AE4"/>
    <w:rsid w:val="00AE7466"/>
    <w:rsid w:val="00AF6F76"/>
    <w:rsid w:val="00AF77EE"/>
    <w:rsid w:val="00B0021E"/>
    <w:rsid w:val="00B011DF"/>
    <w:rsid w:val="00B02A11"/>
    <w:rsid w:val="00B07106"/>
    <w:rsid w:val="00B073EC"/>
    <w:rsid w:val="00B12D76"/>
    <w:rsid w:val="00B1478F"/>
    <w:rsid w:val="00B1548C"/>
    <w:rsid w:val="00B1558C"/>
    <w:rsid w:val="00B2050D"/>
    <w:rsid w:val="00B222CB"/>
    <w:rsid w:val="00B2262B"/>
    <w:rsid w:val="00B274FC"/>
    <w:rsid w:val="00B33A48"/>
    <w:rsid w:val="00B408FB"/>
    <w:rsid w:val="00B416AF"/>
    <w:rsid w:val="00B44FE5"/>
    <w:rsid w:val="00B45E76"/>
    <w:rsid w:val="00B4747D"/>
    <w:rsid w:val="00B54DA6"/>
    <w:rsid w:val="00B57A00"/>
    <w:rsid w:val="00B6253A"/>
    <w:rsid w:val="00B64974"/>
    <w:rsid w:val="00B662BC"/>
    <w:rsid w:val="00B70095"/>
    <w:rsid w:val="00B7227D"/>
    <w:rsid w:val="00B73210"/>
    <w:rsid w:val="00B769D9"/>
    <w:rsid w:val="00B80AA6"/>
    <w:rsid w:val="00B837F7"/>
    <w:rsid w:val="00B85565"/>
    <w:rsid w:val="00B87BE2"/>
    <w:rsid w:val="00B913A9"/>
    <w:rsid w:val="00B917A0"/>
    <w:rsid w:val="00B91C20"/>
    <w:rsid w:val="00B91CE5"/>
    <w:rsid w:val="00B96213"/>
    <w:rsid w:val="00B970C5"/>
    <w:rsid w:val="00BA03A6"/>
    <w:rsid w:val="00BA066A"/>
    <w:rsid w:val="00BA3958"/>
    <w:rsid w:val="00BB09E0"/>
    <w:rsid w:val="00BB49B7"/>
    <w:rsid w:val="00BB74EA"/>
    <w:rsid w:val="00BC0E3B"/>
    <w:rsid w:val="00BC2631"/>
    <w:rsid w:val="00BC6DF9"/>
    <w:rsid w:val="00BD3D6B"/>
    <w:rsid w:val="00BD5A26"/>
    <w:rsid w:val="00BE2099"/>
    <w:rsid w:val="00BE749B"/>
    <w:rsid w:val="00BF31EF"/>
    <w:rsid w:val="00BF3B81"/>
    <w:rsid w:val="00C0248F"/>
    <w:rsid w:val="00C030AB"/>
    <w:rsid w:val="00C14CCE"/>
    <w:rsid w:val="00C172E8"/>
    <w:rsid w:val="00C178A6"/>
    <w:rsid w:val="00C240CF"/>
    <w:rsid w:val="00C24E6F"/>
    <w:rsid w:val="00C31372"/>
    <w:rsid w:val="00C31DCA"/>
    <w:rsid w:val="00C31FB2"/>
    <w:rsid w:val="00C320A0"/>
    <w:rsid w:val="00C4083E"/>
    <w:rsid w:val="00C424C9"/>
    <w:rsid w:val="00C47D51"/>
    <w:rsid w:val="00C63DC7"/>
    <w:rsid w:val="00C64156"/>
    <w:rsid w:val="00C64724"/>
    <w:rsid w:val="00C72627"/>
    <w:rsid w:val="00C8250D"/>
    <w:rsid w:val="00C8416B"/>
    <w:rsid w:val="00C92DEB"/>
    <w:rsid w:val="00C941F4"/>
    <w:rsid w:val="00C972C3"/>
    <w:rsid w:val="00CA0435"/>
    <w:rsid w:val="00CA106F"/>
    <w:rsid w:val="00CA6F07"/>
    <w:rsid w:val="00CA7745"/>
    <w:rsid w:val="00CB48DF"/>
    <w:rsid w:val="00CB705A"/>
    <w:rsid w:val="00CC6714"/>
    <w:rsid w:val="00CD0480"/>
    <w:rsid w:val="00CD2F4A"/>
    <w:rsid w:val="00CD4AA4"/>
    <w:rsid w:val="00CE3DDB"/>
    <w:rsid w:val="00CF0897"/>
    <w:rsid w:val="00CF1E56"/>
    <w:rsid w:val="00CF40CD"/>
    <w:rsid w:val="00CF7D92"/>
    <w:rsid w:val="00D0584A"/>
    <w:rsid w:val="00D10AE3"/>
    <w:rsid w:val="00D353DB"/>
    <w:rsid w:val="00D3774C"/>
    <w:rsid w:val="00D42A66"/>
    <w:rsid w:val="00D472EB"/>
    <w:rsid w:val="00D511C3"/>
    <w:rsid w:val="00D5415F"/>
    <w:rsid w:val="00D55CC1"/>
    <w:rsid w:val="00D56643"/>
    <w:rsid w:val="00D63906"/>
    <w:rsid w:val="00D71334"/>
    <w:rsid w:val="00D73B6C"/>
    <w:rsid w:val="00D73EA3"/>
    <w:rsid w:val="00D74CB8"/>
    <w:rsid w:val="00D74F69"/>
    <w:rsid w:val="00D76BDE"/>
    <w:rsid w:val="00D82A53"/>
    <w:rsid w:val="00D91613"/>
    <w:rsid w:val="00D922E9"/>
    <w:rsid w:val="00D97E5A"/>
    <w:rsid w:val="00DA7937"/>
    <w:rsid w:val="00DB297E"/>
    <w:rsid w:val="00DB3CA0"/>
    <w:rsid w:val="00DC3061"/>
    <w:rsid w:val="00DC7E19"/>
    <w:rsid w:val="00DD050B"/>
    <w:rsid w:val="00DD3F65"/>
    <w:rsid w:val="00DD481E"/>
    <w:rsid w:val="00DD6441"/>
    <w:rsid w:val="00DD7719"/>
    <w:rsid w:val="00DE1595"/>
    <w:rsid w:val="00DE1CA0"/>
    <w:rsid w:val="00DE1F57"/>
    <w:rsid w:val="00DE310F"/>
    <w:rsid w:val="00DE33F4"/>
    <w:rsid w:val="00DE4DFF"/>
    <w:rsid w:val="00DE6602"/>
    <w:rsid w:val="00DE7EFF"/>
    <w:rsid w:val="00DE7F8A"/>
    <w:rsid w:val="00DF19F3"/>
    <w:rsid w:val="00DF5C85"/>
    <w:rsid w:val="00E0217F"/>
    <w:rsid w:val="00E04E11"/>
    <w:rsid w:val="00E10AA4"/>
    <w:rsid w:val="00E168CD"/>
    <w:rsid w:val="00E20A0F"/>
    <w:rsid w:val="00E21FCA"/>
    <w:rsid w:val="00E248CF"/>
    <w:rsid w:val="00E32956"/>
    <w:rsid w:val="00E37591"/>
    <w:rsid w:val="00E42DE3"/>
    <w:rsid w:val="00E53F37"/>
    <w:rsid w:val="00E61602"/>
    <w:rsid w:val="00E6171B"/>
    <w:rsid w:val="00E61A24"/>
    <w:rsid w:val="00E61C97"/>
    <w:rsid w:val="00E642A3"/>
    <w:rsid w:val="00E64311"/>
    <w:rsid w:val="00E67ADC"/>
    <w:rsid w:val="00E76844"/>
    <w:rsid w:val="00E77691"/>
    <w:rsid w:val="00E77D28"/>
    <w:rsid w:val="00E813CD"/>
    <w:rsid w:val="00E839F9"/>
    <w:rsid w:val="00E85B39"/>
    <w:rsid w:val="00E9487C"/>
    <w:rsid w:val="00E950E6"/>
    <w:rsid w:val="00EA2C6B"/>
    <w:rsid w:val="00EA4A84"/>
    <w:rsid w:val="00EA528B"/>
    <w:rsid w:val="00EA6343"/>
    <w:rsid w:val="00EA65AE"/>
    <w:rsid w:val="00EC040A"/>
    <w:rsid w:val="00EC6C14"/>
    <w:rsid w:val="00EC7241"/>
    <w:rsid w:val="00EC7BE2"/>
    <w:rsid w:val="00ED1D63"/>
    <w:rsid w:val="00ED612A"/>
    <w:rsid w:val="00EE0EC8"/>
    <w:rsid w:val="00EE2F0D"/>
    <w:rsid w:val="00EE55B0"/>
    <w:rsid w:val="00EF6DDF"/>
    <w:rsid w:val="00EF74AA"/>
    <w:rsid w:val="00F022F8"/>
    <w:rsid w:val="00F0496F"/>
    <w:rsid w:val="00F0612B"/>
    <w:rsid w:val="00F0776B"/>
    <w:rsid w:val="00F12F82"/>
    <w:rsid w:val="00F152EB"/>
    <w:rsid w:val="00F16BB3"/>
    <w:rsid w:val="00F23A14"/>
    <w:rsid w:val="00F325C6"/>
    <w:rsid w:val="00F3527C"/>
    <w:rsid w:val="00F35685"/>
    <w:rsid w:val="00F408AB"/>
    <w:rsid w:val="00F41025"/>
    <w:rsid w:val="00F60F52"/>
    <w:rsid w:val="00F61A1E"/>
    <w:rsid w:val="00F63B8C"/>
    <w:rsid w:val="00F71B4E"/>
    <w:rsid w:val="00F72BFB"/>
    <w:rsid w:val="00F7572D"/>
    <w:rsid w:val="00F830C0"/>
    <w:rsid w:val="00F8365E"/>
    <w:rsid w:val="00F84A4F"/>
    <w:rsid w:val="00F852CD"/>
    <w:rsid w:val="00F85A38"/>
    <w:rsid w:val="00F87E96"/>
    <w:rsid w:val="00F931DF"/>
    <w:rsid w:val="00F96E94"/>
    <w:rsid w:val="00F97BA6"/>
    <w:rsid w:val="00FA462A"/>
    <w:rsid w:val="00FA4BD9"/>
    <w:rsid w:val="00FB7FBA"/>
    <w:rsid w:val="00FC6285"/>
    <w:rsid w:val="00FD0F0F"/>
    <w:rsid w:val="00FD18D6"/>
    <w:rsid w:val="00FD73AA"/>
    <w:rsid w:val="00FE0AB5"/>
    <w:rsid w:val="00FE1F64"/>
    <w:rsid w:val="00FF05B2"/>
    <w:rsid w:val="00FF09B9"/>
    <w:rsid w:val="00FF1BE4"/>
    <w:rsid w:val="00FF3954"/>
    <w:rsid w:val="00FF5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C15A4D"/>
  <w15:docId w15:val="{B5A1AE35-D805-4170-A7C1-E48753325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30CD"/>
    <w:rPr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02F4B"/>
    <w:pPr>
      <w:keepNext/>
      <w:outlineLvl w:val="0"/>
    </w:pPr>
    <w:rPr>
      <w:b/>
      <w:bCs/>
      <w:sz w:val="40"/>
      <w:u w:val="single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B09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CA7745"/>
    <w:pPr>
      <w:jc w:val="center"/>
    </w:pPr>
    <w:rPr>
      <w:b/>
      <w:bCs/>
      <w:sz w:val="32"/>
      <w:lang w:val="bg-BG"/>
    </w:rPr>
  </w:style>
  <w:style w:type="paragraph" w:styleId="BodyText3">
    <w:name w:val="Body Text 3"/>
    <w:basedOn w:val="Normal"/>
    <w:rsid w:val="00CA7745"/>
    <w:pPr>
      <w:jc w:val="both"/>
    </w:pPr>
    <w:rPr>
      <w:szCs w:val="20"/>
      <w:lang w:val="bg-BG"/>
    </w:rPr>
  </w:style>
  <w:style w:type="paragraph" w:styleId="Header">
    <w:name w:val="header"/>
    <w:basedOn w:val="Normal"/>
    <w:link w:val="HeaderChar"/>
    <w:uiPriority w:val="99"/>
    <w:rsid w:val="007458AB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link w:val="FooterChar"/>
    <w:uiPriority w:val="99"/>
    <w:rsid w:val="007458AB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458AB"/>
  </w:style>
  <w:style w:type="paragraph" w:styleId="BalloonText">
    <w:name w:val="Balloon Text"/>
    <w:basedOn w:val="Normal"/>
    <w:link w:val="BalloonTextChar"/>
    <w:rsid w:val="00E10A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10AA4"/>
    <w:rPr>
      <w:rFonts w:ascii="Tahoma" w:hAnsi="Tahoma" w:cs="Tahoma"/>
      <w:sz w:val="16"/>
      <w:szCs w:val="16"/>
      <w:lang w:val="en-GB" w:eastAsia="en-US"/>
    </w:rPr>
  </w:style>
  <w:style w:type="character" w:styleId="Strong">
    <w:name w:val="Strong"/>
    <w:basedOn w:val="DefaultParagraphFont"/>
    <w:uiPriority w:val="22"/>
    <w:qFormat/>
    <w:rsid w:val="00B54DA6"/>
    <w:rPr>
      <w:b/>
      <w:bCs/>
    </w:rPr>
  </w:style>
  <w:style w:type="paragraph" w:styleId="ListParagraph">
    <w:name w:val="List Paragraph"/>
    <w:aliases w:val="List1,ПАРАГРАФ"/>
    <w:basedOn w:val="Normal"/>
    <w:link w:val="ListParagraphChar"/>
    <w:uiPriority w:val="34"/>
    <w:qFormat/>
    <w:rsid w:val="00FA4BD9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A8527E"/>
    <w:rPr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A8527E"/>
    <w:rPr>
      <w:sz w:val="24"/>
      <w:szCs w:val="24"/>
      <w:lang w:val="en-GB"/>
    </w:rPr>
  </w:style>
  <w:style w:type="character" w:styleId="Hyperlink">
    <w:name w:val="Hyperlink"/>
    <w:basedOn w:val="DefaultParagraphFont"/>
    <w:uiPriority w:val="99"/>
    <w:unhideWhenUsed/>
    <w:rsid w:val="00A8527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rsid w:val="007401EF"/>
    <w:rPr>
      <w:color w:val="800080" w:themeColor="followedHyperlink"/>
      <w:u w:val="single"/>
    </w:rPr>
  </w:style>
  <w:style w:type="paragraph" w:customStyle="1" w:styleId="Default">
    <w:name w:val="Default"/>
    <w:rsid w:val="0003147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Examples">
    <w:name w:val="Examples"/>
    <w:basedOn w:val="Normal"/>
    <w:rsid w:val="002171C8"/>
    <w:pPr>
      <w:spacing w:before="60" w:after="60"/>
    </w:pPr>
    <w:rPr>
      <w:rFonts w:ascii="Arial" w:hAnsi="Arial" w:cs="Arial"/>
      <w:b/>
      <w:bCs/>
      <w:i/>
      <w:iCs/>
      <w:color w:val="0000E1"/>
      <w:sz w:val="20"/>
      <w:szCs w:val="20"/>
      <w:lang w:val="en-US" w:eastAsia="ja-JP"/>
    </w:rPr>
  </w:style>
  <w:style w:type="paragraph" w:customStyle="1" w:styleId="Style87">
    <w:name w:val="Style87"/>
    <w:basedOn w:val="Normal"/>
    <w:rsid w:val="005F3F9B"/>
    <w:pPr>
      <w:widowControl w:val="0"/>
      <w:autoSpaceDE w:val="0"/>
      <w:autoSpaceDN w:val="0"/>
      <w:adjustRightInd w:val="0"/>
      <w:spacing w:line="283" w:lineRule="exact"/>
      <w:jc w:val="both"/>
    </w:pPr>
    <w:rPr>
      <w:lang w:val="bg-BG" w:eastAsia="bg-BG"/>
    </w:rPr>
  </w:style>
  <w:style w:type="paragraph" w:styleId="BodyText">
    <w:name w:val="Body Text"/>
    <w:basedOn w:val="Normal"/>
    <w:link w:val="BodyTextChar"/>
    <w:rsid w:val="005F3F9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F3F9B"/>
    <w:rPr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850D37"/>
    <w:rPr>
      <w:sz w:val="24"/>
      <w:szCs w:val="24"/>
      <w:lang w:val="en-GB"/>
    </w:rPr>
  </w:style>
  <w:style w:type="character" w:styleId="CommentReference">
    <w:name w:val="annotation reference"/>
    <w:basedOn w:val="DefaultParagraphFont"/>
    <w:semiHidden/>
    <w:unhideWhenUsed/>
    <w:rsid w:val="008531B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531B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8531BE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531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531BE"/>
    <w:rPr>
      <w:b/>
      <w:bCs/>
      <w:lang w:val="en-GB"/>
    </w:rPr>
  </w:style>
  <w:style w:type="character" w:customStyle="1" w:styleId="ListParagraphChar">
    <w:name w:val="List Paragraph Char"/>
    <w:aliases w:val="List1 Char,ПАРАГРАФ Char"/>
    <w:link w:val="ListParagraph"/>
    <w:uiPriority w:val="34"/>
    <w:qFormat/>
    <w:locked/>
    <w:rsid w:val="00DC7E19"/>
    <w:rPr>
      <w:sz w:val="24"/>
      <w:szCs w:val="24"/>
      <w:lang w:val="en-GB"/>
    </w:rPr>
  </w:style>
  <w:style w:type="character" w:customStyle="1" w:styleId="apple-converted-space">
    <w:name w:val="apple-converted-space"/>
    <w:basedOn w:val="DefaultParagraphFont"/>
    <w:rsid w:val="008253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9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D0C6EF-244E-409A-919B-2632E3BDE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1707</Words>
  <Characters>9735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Изисквания към специфициранo zadanie</vt:lpstr>
    </vt:vector>
  </TitlesOfParts>
  <Manager/>
  <Company>NSSI</Company>
  <LinksUpToDate>false</LinksUpToDate>
  <CharactersWithSpaces>11420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Изисквания към специфициранo zadanie</dc:title>
  <dc:subject/>
  <dc:creator>NSSI</dc:creator>
  <cp:keywords/>
  <dc:description/>
  <cp:lastModifiedBy>Ваня Д. Василева-Кисьова</cp:lastModifiedBy>
  <cp:revision>4</cp:revision>
  <cp:lastPrinted>2017-10-12T11:31:00Z</cp:lastPrinted>
  <dcterms:created xsi:type="dcterms:W3CDTF">2019-08-11T16:59:00Z</dcterms:created>
  <dcterms:modified xsi:type="dcterms:W3CDTF">2019-08-26T08:03:00Z</dcterms:modified>
  <cp:category/>
</cp:coreProperties>
</file>