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EA6C0" w14:textId="77777777" w:rsidR="00F32984" w:rsidRDefault="00F32984" w:rsidP="00FA6990">
      <w:pPr>
        <w:spacing w:before="60" w:after="60"/>
        <w:jc w:val="center"/>
        <w:rPr>
          <w:b/>
          <w:bCs/>
          <w:iCs/>
          <w:sz w:val="24"/>
          <w:szCs w:val="24"/>
          <w:lang w:val="bg-BG"/>
        </w:rPr>
      </w:pPr>
    </w:p>
    <w:p w14:paraId="099FFD8D" w14:textId="77777777" w:rsidR="00F32984" w:rsidRDefault="00F32984" w:rsidP="00FA6990">
      <w:pPr>
        <w:spacing w:before="60" w:after="60"/>
        <w:jc w:val="center"/>
        <w:rPr>
          <w:b/>
          <w:bCs/>
          <w:iCs/>
          <w:sz w:val="24"/>
          <w:szCs w:val="24"/>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22"/>
      </w:tblGrid>
      <w:tr w:rsidR="00F32984" w14:paraId="7EB039A5" w14:textId="77777777" w:rsidTr="00774A01">
        <w:trPr>
          <w:trHeight w:val="1123"/>
        </w:trPr>
        <w:tc>
          <w:tcPr>
            <w:tcW w:w="1526" w:type="dxa"/>
            <w:tcBorders>
              <w:top w:val="nil"/>
              <w:left w:val="nil"/>
              <w:bottom w:val="nil"/>
              <w:right w:val="nil"/>
            </w:tcBorders>
          </w:tcPr>
          <w:p w14:paraId="59CECFFB" w14:textId="77777777" w:rsidR="00F32984" w:rsidRDefault="00F32984" w:rsidP="00774A01">
            <w:pPr>
              <w:pStyle w:val="Header"/>
              <w:tabs>
                <w:tab w:val="clear" w:pos="4536"/>
                <w:tab w:val="clear" w:pos="9072"/>
              </w:tabs>
              <w:rPr>
                <w:lang w:val="en-US"/>
              </w:rPr>
            </w:pPr>
            <w:r>
              <w:rPr>
                <w:noProof/>
                <w:lang w:val="bg-BG" w:eastAsia="bg-BG"/>
              </w:rPr>
              <w:drawing>
                <wp:inline distT="0" distB="0" distL="0" distR="0" wp14:anchorId="69E97947" wp14:editId="3CDE9387">
                  <wp:extent cx="76200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7622" w:type="dxa"/>
            <w:tcBorders>
              <w:top w:val="nil"/>
              <w:left w:val="nil"/>
              <w:bottom w:val="nil"/>
              <w:right w:val="nil"/>
            </w:tcBorders>
            <w:vAlign w:val="center"/>
          </w:tcPr>
          <w:p w14:paraId="6E0DAE24" w14:textId="77777777" w:rsidR="00F32984" w:rsidRDefault="00F32984" w:rsidP="00774A01">
            <w:pPr>
              <w:jc w:val="center"/>
              <w:rPr>
                <w:b/>
                <w:sz w:val="32"/>
                <w:szCs w:val="32"/>
              </w:rPr>
            </w:pPr>
            <w:r>
              <w:rPr>
                <w:b/>
                <w:sz w:val="32"/>
                <w:szCs w:val="32"/>
              </w:rPr>
              <w:t>РЕПУБЛИКА БЪЛГАРИЯ</w:t>
            </w:r>
          </w:p>
          <w:p w14:paraId="1DDE92BE" w14:textId="77777777" w:rsidR="00F32984" w:rsidRDefault="00F32984" w:rsidP="00774A01">
            <w:pPr>
              <w:pStyle w:val="Heading3"/>
            </w:pPr>
            <w:r>
              <w:t>НАЦИОНАЛЕН ОСИГУРИТЕЛЕН ИНСТИТУТ</w:t>
            </w:r>
          </w:p>
        </w:tc>
      </w:tr>
      <w:tr w:rsidR="00F32984" w14:paraId="7037749D" w14:textId="77777777" w:rsidTr="00774A01">
        <w:tc>
          <w:tcPr>
            <w:tcW w:w="1526" w:type="dxa"/>
            <w:tcBorders>
              <w:top w:val="nil"/>
              <w:left w:val="nil"/>
              <w:bottom w:val="nil"/>
              <w:right w:val="nil"/>
            </w:tcBorders>
          </w:tcPr>
          <w:p w14:paraId="49A058BD" w14:textId="77777777" w:rsidR="00F32984" w:rsidRDefault="00F32984" w:rsidP="00774A01">
            <w:pPr>
              <w:rPr>
                <w:b/>
              </w:rPr>
            </w:pPr>
          </w:p>
        </w:tc>
        <w:tc>
          <w:tcPr>
            <w:tcW w:w="7622" w:type="dxa"/>
            <w:tcBorders>
              <w:top w:val="nil"/>
              <w:left w:val="nil"/>
              <w:bottom w:val="nil"/>
              <w:right w:val="nil"/>
            </w:tcBorders>
          </w:tcPr>
          <w:p w14:paraId="277936C9" w14:textId="0D2DF160" w:rsidR="00F32984" w:rsidRDefault="00F32984" w:rsidP="00774A01">
            <w:pPr>
              <w:jc w:val="center"/>
              <w:rPr>
                <w:b/>
              </w:rPr>
            </w:pPr>
            <w:r>
              <w:rPr>
                <w:b/>
                <w:sz w:val="24"/>
                <w:szCs w:val="24"/>
              </w:rPr>
              <w:t xml:space="preserve">ТЕРИТОРИАЛНО ПОДЕЛЕНИЕ – </w:t>
            </w:r>
            <w:r w:rsidR="0076323B">
              <w:rPr>
                <w:b/>
                <w:sz w:val="24"/>
                <w:szCs w:val="24"/>
                <w:lang w:val="bg-BG"/>
              </w:rPr>
              <w:t>СОФИЯ ГРАД</w:t>
            </w:r>
          </w:p>
        </w:tc>
      </w:tr>
    </w:tbl>
    <w:p w14:paraId="1A81A2B3" w14:textId="77777777" w:rsidR="00F32984" w:rsidRDefault="00F32984" w:rsidP="00F32984">
      <w:pPr>
        <w:jc w:val="both"/>
        <w:rPr>
          <w:kern w:val="2"/>
          <w:sz w:val="24"/>
          <w:szCs w:val="24"/>
          <w:lang w:eastAsia="zh-CN"/>
        </w:rPr>
      </w:pPr>
    </w:p>
    <w:p w14:paraId="7A4B63A6" w14:textId="77777777" w:rsidR="00F32984" w:rsidRDefault="00F32984" w:rsidP="00F32984">
      <w:pPr>
        <w:jc w:val="both"/>
        <w:rPr>
          <w:kern w:val="2"/>
          <w:sz w:val="24"/>
          <w:szCs w:val="24"/>
          <w:lang w:eastAsia="zh-CN"/>
        </w:rPr>
      </w:pPr>
    </w:p>
    <w:p w14:paraId="393AC11B" w14:textId="6F363E58" w:rsidR="00F32984" w:rsidRDefault="00F32984" w:rsidP="00F32984">
      <w:pPr>
        <w:pStyle w:val="Heading3"/>
        <w:ind w:left="330" w:hanging="720"/>
        <w:rPr>
          <w:sz w:val="24"/>
          <w:szCs w:val="24"/>
          <w:u w:val="none"/>
          <w:lang w:val="en-US"/>
        </w:rPr>
      </w:pPr>
    </w:p>
    <w:p w14:paraId="0F02A9F6" w14:textId="743EFCBC" w:rsidR="00902C64" w:rsidRDefault="00902C64" w:rsidP="00902C64">
      <w:pPr>
        <w:rPr>
          <w:lang w:val="en-US" w:eastAsia="en-US"/>
        </w:rPr>
      </w:pPr>
    </w:p>
    <w:p w14:paraId="2F72A53E" w14:textId="5C3A198F" w:rsidR="00902C64" w:rsidRDefault="00902C64" w:rsidP="00902C64">
      <w:pPr>
        <w:rPr>
          <w:lang w:val="en-US" w:eastAsia="en-US"/>
        </w:rPr>
      </w:pPr>
    </w:p>
    <w:p w14:paraId="3BF35B37" w14:textId="01FF25C6" w:rsidR="00902C64" w:rsidRDefault="00902C64" w:rsidP="00902C64">
      <w:pPr>
        <w:rPr>
          <w:lang w:val="en-US" w:eastAsia="en-US"/>
        </w:rPr>
      </w:pPr>
    </w:p>
    <w:p w14:paraId="3458D9C6" w14:textId="4FA7474A" w:rsidR="00902C64" w:rsidRDefault="00902C64" w:rsidP="00902C64">
      <w:pPr>
        <w:rPr>
          <w:lang w:val="en-US" w:eastAsia="en-US"/>
        </w:rPr>
      </w:pPr>
    </w:p>
    <w:p w14:paraId="5F66C1DD" w14:textId="77777777" w:rsidR="00902C64" w:rsidRPr="00902C64" w:rsidRDefault="00902C64" w:rsidP="00902C64">
      <w:pPr>
        <w:rPr>
          <w:lang w:val="en-US" w:eastAsia="en-US"/>
        </w:rPr>
      </w:pPr>
    </w:p>
    <w:p w14:paraId="1E0EEE92" w14:textId="77777777" w:rsidR="00F32984" w:rsidRDefault="00F32984" w:rsidP="00F32984">
      <w:pPr>
        <w:pStyle w:val="Heading3"/>
        <w:ind w:left="330" w:hanging="720"/>
        <w:rPr>
          <w:u w:val="none"/>
        </w:rPr>
      </w:pPr>
    </w:p>
    <w:p w14:paraId="3DE30EA3" w14:textId="006ADF55" w:rsidR="00F32984" w:rsidRPr="00902C64" w:rsidRDefault="0076323B" w:rsidP="00F32984">
      <w:pPr>
        <w:pStyle w:val="Heading3"/>
        <w:ind w:left="330" w:hanging="720"/>
        <w:rPr>
          <w:kern w:val="2"/>
          <w:sz w:val="28"/>
          <w:szCs w:val="28"/>
          <w:u w:val="none"/>
          <w:lang w:eastAsia="zh-CN"/>
        </w:rPr>
      </w:pPr>
      <w:r w:rsidRPr="00902C64">
        <w:rPr>
          <w:sz w:val="28"/>
          <w:szCs w:val="28"/>
          <w:u w:val="none"/>
        </w:rPr>
        <w:t xml:space="preserve">    </w:t>
      </w:r>
      <w:r w:rsidR="00F32984" w:rsidRPr="00902C64">
        <w:rPr>
          <w:sz w:val="28"/>
          <w:szCs w:val="28"/>
          <w:u w:val="none"/>
        </w:rPr>
        <w:t>Д</w:t>
      </w:r>
      <w:r w:rsidRPr="00902C64">
        <w:rPr>
          <w:sz w:val="28"/>
          <w:szCs w:val="28"/>
          <w:u w:val="none"/>
        </w:rPr>
        <w:t xml:space="preserve"> </w:t>
      </w:r>
      <w:r w:rsidR="00F32984" w:rsidRPr="00902C64">
        <w:rPr>
          <w:sz w:val="28"/>
          <w:szCs w:val="28"/>
          <w:u w:val="none"/>
        </w:rPr>
        <w:t>О</w:t>
      </w:r>
      <w:r w:rsidRPr="00902C64">
        <w:rPr>
          <w:sz w:val="28"/>
          <w:szCs w:val="28"/>
          <w:u w:val="none"/>
        </w:rPr>
        <w:t xml:space="preserve"> </w:t>
      </w:r>
      <w:r w:rsidR="00F32984" w:rsidRPr="00902C64">
        <w:rPr>
          <w:sz w:val="28"/>
          <w:szCs w:val="28"/>
          <w:u w:val="none"/>
        </w:rPr>
        <w:t>К</w:t>
      </w:r>
      <w:r w:rsidRPr="00902C64">
        <w:rPr>
          <w:sz w:val="28"/>
          <w:szCs w:val="28"/>
          <w:u w:val="none"/>
        </w:rPr>
        <w:t xml:space="preserve"> </w:t>
      </w:r>
      <w:r w:rsidR="00F32984" w:rsidRPr="00902C64">
        <w:rPr>
          <w:sz w:val="28"/>
          <w:szCs w:val="28"/>
          <w:u w:val="none"/>
        </w:rPr>
        <w:t>У</w:t>
      </w:r>
      <w:r w:rsidRPr="00902C64">
        <w:rPr>
          <w:sz w:val="28"/>
          <w:szCs w:val="28"/>
          <w:u w:val="none"/>
        </w:rPr>
        <w:t xml:space="preserve"> </w:t>
      </w:r>
      <w:r w:rsidR="00F32984" w:rsidRPr="00902C64">
        <w:rPr>
          <w:sz w:val="28"/>
          <w:szCs w:val="28"/>
          <w:u w:val="none"/>
        </w:rPr>
        <w:t>М</w:t>
      </w:r>
      <w:r w:rsidRPr="00902C64">
        <w:rPr>
          <w:sz w:val="28"/>
          <w:szCs w:val="28"/>
          <w:u w:val="none"/>
        </w:rPr>
        <w:t xml:space="preserve"> </w:t>
      </w:r>
      <w:r w:rsidR="00F32984" w:rsidRPr="00902C64">
        <w:rPr>
          <w:sz w:val="28"/>
          <w:szCs w:val="28"/>
          <w:u w:val="none"/>
        </w:rPr>
        <w:t>Е</w:t>
      </w:r>
      <w:r w:rsidRPr="00902C64">
        <w:rPr>
          <w:sz w:val="28"/>
          <w:szCs w:val="28"/>
          <w:u w:val="none"/>
        </w:rPr>
        <w:t xml:space="preserve"> </w:t>
      </w:r>
      <w:r w:rsidR="00F32984" w:rsidRPr="00902C64">
        <w:rPr>
          <w:sz w:val="28"/>
          <w:szCs w:val="28"/>
          <w:u w:val="none"/>
        </w:rPr>
        <w:t>Н</w:t>
      </w:r>
      <w:r w:rsidRPr="00902C64">
        <w:rPr>
          <w:sz w:val="28"/>
          <w:szCs w:val="28"/>
          <w:u w:val="none"/>
        </w:rPr>
        <w:t xml:space="preserve"> </w:t>
      </w:r>
      <w:r w:rsidR="00F32984" w:rsidRPr="00902C64">
        <w:rPr>
          <w:sz w:val="28"/>
          <w:szCs w:val="28"/>
          <w:u w:val="none"/>
        </w:rPr>
        <w:t>Т</w:t>
      </w:r>
      <w:r w:rsidRPr="00902C64">
        <w:rPr>
          <w:sz w:val="28"/>
          <w:szCs w:val="28"/>
          <w:u w:val="none"/>
        </w:rPr>
        <w:t xml:space="preserve"> </w:t>
      </w:r>
      <w:r w:rsidR="00F32984" w:rsidRPr="00902C64">
        <w:rPr>
          <w:sz w:val="28"/>
          <w:szCs w:val="28"/>
          <w:u w:val="none"/>
        </w:rPr>
        <w:t>А</w:t>
      </w:r>
      <w:r w:rsidRPr="00902C64">
        <w:rPr>
          <w:sz w:val="28"/>
          <w:szCs w:val="28"/>
          <w:u w:val="none"/>
        </w:rPr>
        <w:t xml:space="preserve"> </w:t>
      </w:r>
      <w:r w:rsidR="00F32984" w:rsidRPr="00902C64">
        <w:rPr>
          <w:sz w:val="28"/>
          <w:szCs w:val="28"/>
          <w:u w:val="none"/>
        </w:rPr>
        <w:t>Ц</w:t>
      </w:r>
      <w:r w:rsidRPr="00902C64">
        <w:rPr>
          <w:sz w:val="28"/>
          <w:szCs w:val="28"/>
          <w:u w:val="none"/>
        </w:rPr>
        <w:t xml:space="preserve"> </w:t>
      </w:r>
      <w:r w:rsidR="00F32984" w:rsidRPr="00902C64">
        <w:rPr>
          <w:sz w:val="28"/>
          <w:szCs w:val="28"/>
          <w:u w:val="none"/>
        </w:rPr>
        <w:t>И</w:t>
      </w:r>
      <w:r w:rsidRPr="00902C64">
        <w:rPr>
          <w:sz w:val="28"/>
          <w:szCs w:val="28"/>
          <w:u w:val="none"/>
        </w:rPr>
        <w:t xml:space="preserve"> </w:t>
      </w:r>
      <w:r w:rsidR="00F32984" w:rsidRPr="00902C64">
        <w:rPr>
          <w:sz w:val="28"/>
          <w:szCs w:val="28"/>
          <w:u w:val="none"/>
        </w:rPr>
        <w:t>Я</w:t>
      </w:r>
    </w:p>
    <w:p w14:paraId="4AB55483" w14:textId="77777777" w:rsidR="00F32984" w:rsidRDefault="00F32984" w:rsidP="00F32984">
      <w:pPr>
        <w:rPr>
          <w:kern w:val="2"/>
          <w:lang w:val="en-US" w:eastAsia="zh-CN"/>
        </w:rPr>
      </w:pPr>
    </w:p>
    <w:p w14:paraId="29780281" w14:textId="77777777" w:rsidR="00F32984" w:rsidRDefault="00F32984" w:rsidP="00F32984">
      <w:pPr>
        <w:spacing w:after="120"/>
        <w:ind w:firstLine="567"/>
        <w:jc w:val="center"/>
        <w:rPr>
          <w:b/>
          <w:kern w:val="1"/>
          <w:sz w:val="24"/>
          <w:szCs w:val="24"/>
          <w:lang w:val="ru-RU"/>
        </w:rPr>
      </w:pPr>
    </w:p>
    <w:p w14:paraId="7C04CB54" w14:textId="77777777" w:rsidR="0001184C" w:rsidRDefault="0001184C" w:rsidP="00F32984">
      <w:pPr>
        <w:spacing w:after="120"/>
        <w:ind w:firstLine="567"/>
        <w:jc w:val="center"/>
        <w:rPr>
          <w:b/>
          <w:kern w:val="1"/>
          <w:sz w:val="24"/>
          <w:szCs w:val="24"/>
          <w:lang w:val="ru-RU"/>
        </w:rPr>
      </w:pPr>
    </w:p>
    <w:p w14:paraId="12998B75" w14:textId="17C76A5B" w:rsidR="0076323B" w:rsidRDefault="0076323B" w:rsidP="00F32984">
      <w:pPr>
        <w:spacing w:after="120"/>
        <w:ind w:firstLine="567"/>
        <w:jc w:val="center"/>
        <w:rPr>
          <w:b/>
          <w:sz w:val="24"/>
          <w:szCs w:val="24"/>
          <w:lang w:val="bg-BG"/>
        </w:rPr>
      </w:pPr>
      <w:r>
        <w:rPr>
          <w:b/>
          <w:kern w:val="1"/>
          <w:sz w:val="24"/>
          <w:szCs w:val="24"/>
          <w:lang w:val="ru-RU"/>
        </w:rPr>
        <w:t xml:space="preserve">ЗА </w:t>
      </w:r>
      <w:r w:rsidR="00F32984" w:rsidRPr="001F5F65">
        <w:rPr>
          <w:b/>
          <w:kern w:val="1"/>
          <w:sz w:val="24"/>
          <w:szCs w:val="24"/>
          <w:lang w:val="ru-RU"/>
        </w:rPr>
        <w:t>ОБЩЕСТВЕНА ПОРЪЧКА</w:t>
      </w:r>
      <w:r w:rsidR="009C664E">
        <w:rPr>
          <w:b/>
          <w:kern w:val="1"/>
          <w:sz w:val="24"/>
          <w:szCs w:val="24"/>
          <w:lang w:val="ru-RU"/>
        </w:rPr>
        <w:t xml:space="preserve"> </w:t>
      </w:r>
    </w:p>
    <w:p w14:paraId="4799575F" w14:textId="19643198" w:rsidR="00F32984" w:rsidRPr="00466A77" w:rsidRDefault="00F32984" w:rsidP="00F32984">
      <w:pPr>
        <w:spacing w:after="120"/>
        <w:ind w:firstLine="567"/>
        <w:jc w:val="center"/>
        <w:rPr>
          <w:b/>
          <w:sz w:val="24"/>
          <w:szCs w:val="24"/>
          <w:lang w:val="bg-BG"/>
        </w:rPr>
      </w:pPr>
      <w:r w:rsidRPr="001F5F65">
        <w:rPr>
          <w:b/>
          <w:sz w:val="24"/>
          <w:szCs w:val="24"/>
          <w:lang w:val="bg-BG"/>
        </w:rPr>
        <w:t>С ПРЕДМЕТ</w:t>
      </w:r>
      <w:r w:rsidRPr="001F5F65">
        <w:rPr>
          <w:b/>
          <w:caps/>
          <w:sz w:val="24"/>
          <w:szCs w:val="24"/>
          <w:lang w:val="bg-BG"/>
        </w:rPr>
        <w:t>:</w:t>
      </w:r>
      <w:r w:rsidR="00902C64" w:rsidRPr="00902C64">
        <w:rPr>
          <w:b/>
          <w:kern w:val="1"/>
          <w:sz w:val="24"/>
          <w:szCs w:val="24"/>
          <w:lang w:val="ru-RU"/>
        </w:rPr>
        <w:t xml:space="preserve"> </w:t>
      </w:r>
    </w:p>
    <w:p w14:paraId="60B9C0C9" w14:textId="77777777" w:rsidR="00F32984" w:rsidRPr="00766587" w:rsidRDefault="00F32984" w:rsidP="00F32984">
      <w:pPr>
        <w:pStyle w:val="BodyText"/>
        <w:rPr>
          <w:b/>
          <w:bCs/>
          <w:outline/>
          <w:color w:val="000000"/>
          <w:kern w:val="2"/>
          <w:lang w:val="en-US" w:eastAsia="zh-CN"/>
          <w14:textOutline w14:w="9525" w14:cap="flat" w14:cmpd="sng" w14:algn="ctr">
            <w14:solidFill>
              <w14:srgbClr w14:val="000000"/>
            </w14:solidFill>
            <w14:prstDash w14:val="solid"/>
            <w14:round/>
          </w14:textOutline>
          <w14:textFill>
            <w14:noFill/>
          </w14:textFill>
        </w:rPr>
      </w:pPr>
    </w:p>
    <w:p w14:paraId="49E0BB6E" w14:textId="77777777" w:rsidR="009C664E" w:rsidRDefault="00F32984" w:rsidP="00F32984">
      <w:pPr>
        <w:tabs>
          <w:tab w:val="left" w:pos="426"/>
          <w:tab w:val="left" w:pos="900"/>
        </w:tabs>
        <w:ind w:right="17" w:firstLine="709"/>
        <w:jc w:val="center"/>
        <w:rPr>
          <w:b/>
          <w:sz w:val="24"/>
          <w:szCs w:val="24"/>
          <w:lang w:val="bg-BG"/>
        </w:rPr>
      </w:pPr>
      <w:r w:rsidRPr="009F6136">
        <w:rPr>
          <w:b/>
          <w:sz w:val="24"/>
          <w:szCs w:val="24"/>
        </w:rPr>
        <w:t>„</w:t>
      </w:r>
      <w:r>
        <w:rPr>
          <w:b/>
          <w:sz w:val="24"/>
          <w:szCs w:val="24"/>
          <w:lang w:val="bg-BG"/>
        </w:rPr>
        <w:t xml:space="preserve">ДОСТАВКА НА ЩОРИ </w:t>
      </w:r>
      <w:r w:rsidRPr="009F6136">
        <w:rPr>
          <w:b/>
          <w:sz w:val="24"/>
          <w:szCs w:val="24"/>
        </w:rPr>
        <w:t xml:space="preserve">ЗА </w:t>
      </w:r>
      <w:r w:rsidR="0076323B">
        <w:rPr>
          <w:b/>
          <w:sz w:val="24"/>
          <w:szCs w:val="24"/>
          <w:lang w:val="bg-BG"/>
        </w:rPr>
        <w:t xml:space="preserve">ПОМЕЩЕНИЯ, </w:t>
      </w:r>
    </w:p>
    <w:p w14:paraId="52EA3038" w14:textId="1046953D" w:rsidR="0076323B" w:rsidRDefault="0076323B" w:rsidP="00F32984">
      <w:pPr>
        <w:tabs>
          <w:tab w:val="left" w:pos="426"/>
          <w:tab w:val="left" w:pos="900"/>
        </w:tabs>
        <w:ind w:right="17" w:firstLine="709"/>
        <w:jc w:val="center"/>
        <w:rPr>
          <w:b/>
          <w:sz w:val="24"/>
          <w:szCs w:val="24"/>
          <w:lang w:val="bg-BG"/>
        </w:rPr>
      </w:pPr>
      <w:r>
        <w:rPr>
          <w:b/>
          <w:sz w:val="24"/>
          <w:szCs w:val="24"/>
          <w:lang w:val="bg-BG"/>
        </w:rPr>
        <w:t>ПОЛЗВАНИ ОТ СЛУЖИТЕЛИТЕ НА ТП НА НОИ – СОФИЯ  ГРАД“</w:t>
      </w:r>
    </w:p>
    <w:p w14:paraId="7ED7ED8B" w14:textId="77777777" w:rsidR="00902C64" w:rsidRDefault="00902C64" w:rsidP="00F32984">
      <w:pPr>
        <w:tabs>
          <w:tab w:val="left" w:pos="426"/>
          <w:tab w:val="left" w:pos="900"/>
        </w:tabs>
        <w:ind w:right="17" w:firstLine="709"/>
        <w:jc w:val="center"/>
        <w:rPr>
          <w:b/>
          <w:sz w:val="24"/>
          <w:szCs w:val="24"/>
          <w:lang w:val="bg-BG"/>
        </w:rPr>
      </w:pPr>
    </w:p>
    <w:p w14:paraId="6EF9140D" w14:textId="77777777" w:rsidR="00F32984" w:rsidRDefault="00F32984" w:rsidP="00F32984">
      <w:pPr>
        <w:pStyle w:val="BodyTextgorskatexnika"/>
        <w:tabs>
          <w:tab w:val="left" w:pos="561"/>
          <w:tab w:val="left" w:pos="8080"/>
        </w:tabs>
        <w:jc w:val="left"/>
        <w:rPr>
          <w:bCs/>
          <w:iCs/>
          <w:szCs w:val="24"/>
          <w:lang w:val="en-US"/>
        </w:rPr>
      </w:pPr>
    </w:p>
    <w:p w14:paraId="648319DA" w14:textId="77777777" w:rsidR="00F32984" w:rsidRDefault="00F32984" w:rsidP="00F32984">
      <w:pPr>
        <w:tabs>
          <w:tab w:val="left" w:pos="990"/>
        </w:tabs>
        <w:spacing w:before="86" w:after="86" w:line="200" w:lineRule="atLeast"/>
        <w:jc w:val="center"/>
        <w:rPr>
          <w:sz w:val="24"/>
          <w:szCs w:val="24"/>
        </w:rPr>
      </w:pPr>
    </w:p>
    <w:p w14:paraId="1483A607" w14:textId="562F7F51" w:rsidR="00F32984" w:rsidRDefault="00F32984" w:rsidP="00F32984">
      <w:pPr>
        <w:tabs>
          <w:tab w:val="left" w:pos="990"/>
        </w:tabs>
        <w:spacing w:before="86" w:after="86" w:line="200" w:lineRule="atLeast"/>
        <w:jc w:val="center"/>
        <w:rPr>
          <w:sz w:val="24"/>
          <w:szCs w:val="24"/>
        </w:rPr>
      </w:pPr>
    </w:p>
    <w:p w14:paraId="77343564" w14:textId="77777777" w:rsidR="009C664E" w:rsidRDefault="009C664E" w:rsidP="00F32984">
      <w:pPr>
        <w:tabs>
          <w:tab w:val="left" w:pos="990"/>
        </w:tabs>
        <w:spacing w:before="86" w:after="86" w:line="200" w:lineRule="atLeast"/>
        <w:jc w:val="center"/>
        <w:rPr>
          <w:sz w:val="24"/>
          <w:szCs w:val="24"/>
        </w:rPr>
      </w:pPr>
    </w:p>
    <w:p w14:paraId="19850840" w14:textId="77777777" w:rsidR="00F32984" w:rsidRDefault="00F32984" w:rsidP="00F32984">
      <w:pPr>
        <w:tabs>
          <w:tab w:val="left" w:pos="990"/>
        </w:tabs>
        <w:spacing w:before="86" w:after="86" w:line="200" w:lineRule="atLeast"/>
        <w:jc w:val="center"/>
        <w:rPr>
          <w:sz w:val="24"/>
          <w:szCs w:val="24"/>
        </w:rPr>
      </w:pPr>
    </w:p>
    <w:p w14:paraId="1F9A5173" w14:textId="77777777" w:rsidR="00F32984" w:rsidRDefault="00F32984" w:rsidP="00F32984">
      <w:pPr>
        <w:tabs>
          <w:tab w:val="left" w:pos="990"/>
        </w:tabs>
        <w:spacing w:before="86" w:after="86" w:line="200" w:lineRule="atLeast"/>
        <w:jc w:val="center"/>
        <w:rPr>
          <w:sz w:val="24"/>
          <w:szCs w:val="24"/>
        </w:rPr>
      </w:pPr>
    </w:p>
    <w:p w14:paraId="7E336637" w14:textId="77777777" w:rsidR="00F32984" w:rsidRDefault="00F32984" w:rsidP="00F32984">
      <w:pPr>
        <w:tabs>
          <w:tab w:val="left" w:pos="990"/>
        </w:tabs>
        <w:spacing w:before="86" w:after="86" w:line="200" w:lineRule="atLeast"/>
        <w:jc w:val="center"/>
        <w:rPr>
          <w:sz w:val="24"/>
          <w:szCs w:val="24"/>
        </w:rPr>
      </w:pPr>
    </w:p>
    <w:p w14:paraId="14E54A16" w14:textId="77777777" w:rsidR="00F32984" w:rsidRDefault="00F32984" w:rsidP="00F32984">
      <w:pPr>
        <w:tabs>
          <w:tab w:val="left" w:pos="990"/>
        </w:tabs>
        <w:spacing w:before="86" w:after="86" w:line="200" w:lineRule="atLeast"/>
        <w:jc w:val="center"/>
        <w:rPr>
          <w:sz w:val="24"/>
          <w:szCs w:val="24"/>
        </w:rPr>
      </w:pPr>
    </w:p>
    <w:p w14:paraId="3B57FC71" w14:textId="77777777" w:rsidR="00F32984" w:rsidRDefault="00F32984" w:rsidP="00F32984">
      <w:pPr>
        <w:tabs>
          <w:tab w:val="left" w:pos="990"/>
        </w:tabs>
        <w:spacing w:before="86" w:after="86" w:line="200" w:lineRule="atLeast"/>
        <w:jc w:val="center"/>
        <w:rPr>
          <w:sz w:val="24"/>
          <w:szCs w:val="24"/>
        </w:rPr>
      </w:pPr>
    </w:p>
    <w:p w14:paraId="397C5BB6" w14:textId="77777777" w:rsidR="00F32984" w:rsidRDefault="00F32984" w:rsidP="00F32984">
      <w:pPr>
        <w:tabs>
          <w:tab w:val="left" w:pos="990"/>
        </w:tabs>
        <w:spacing w:before="86" w:after="86" w:line="200" w:lineRule="atLeast"/>
        <w:jc w:val="center"/>
        <w:rPr>
          <w:sz w:val="24"/>
          <w:szCs w:val="24"/>
        </w:rPr>
      </w:pPr>
    </w:p>
    <w:p w14:paraId="72D714BB" w14:textId="77777777" w:rsidR="00F32984" w:rsidRDefault="00F32984" w:rsidP="00F32984">
      <w:pPr>
        <w:tabs>
          <w:tab w:val="left" w:pos="990"/>
        </w:tabs>
        <w:spacing w:before="86" w:after="86" w:line="200" w:lineRule="atLeast"/>
        <w:jc w:val="center"/>
        <w:rPr>
          <w:sz w:val="24"/>
          <w:szCs w:val="24"/>
        </w:rPr>
      </w:pPr>
    </w:p>
    <w:p w14:paraId="40432BF1" w14:textId="77777777" w:rsidR="00F32984" w:rsidRDefault="00F32984" w:rsidP="00F32984">
      <w:pPr>
        <w:tabs>
          <w:tab w:val="left" w:pos="990"/>
        </w:tabs>
        <w:spacing w:before="86" w:after="86" w:line="200" w:lineRule="atLeast"/>
        <w:jc w:val="center"/>
        <w:rPr>
          <w:sz w:val="24"/>
          <w:szCs w:val="24"/>
        </w:rPr>
      </w:pPr>
    </w:p>
    <w:p w14:paraId="6BF98681" w14:textId="77777777" w:rsidR="00F32984" w:rsidRDefault="00F32984" w:rsidP="00F32984">
      <w:pPr>
        <w:tabs>
          <w:tab w:val="left" w:pos="990"/>
        </w:tabs>
        <w:spacing w:before="86" w:after="86" w:line="200" w:lineRule="atLeast"/>
        <w:jc w:val="center"/>
        <w:rPr>
          <w:sz w:val="24"/>
          <w:szCs w:val="24"/>
        </w:rPr>
      </w:pPr>
    </w:p>
    <w:p w14:paraId="58CAA04F" w14:textId="11F3FB6A" w:rsidR="00F32984" w:rsidRDefault="00F32984" w:rsidP="00F32984">
      <w:pPr>
        <w:tabs>
          <w:tab w:val="left" w:pos="990"/>
        </w:tabs>
        <w:spacing w:before="86" w:after="86" w:line="200" w:lineRule="atLeast"/>
        <w:jc w:val="center"/>
        <w:rPr>
          <w:sz w:val="24"/>
          <w:szCs w:val="24"/>
        </w:rPr>
      </w:pPr>
    </w:p>
    <w:p w14:paraId="5800CEDF" w14:textId="320D3826" w:rsidR="00902C64" w:rsidRDefault="00902C64" w:rsidP="00F32984">
      <w:pPr>
        <w:tabs>
          <w:tab w:val="left" w:pos="990"/>
        </w:tabs>
        <w:spacing w:before="86" w:after="86" w:line="200" w:lineRule="atLeast"/>
        <w:jc w:val="center"/>
        <w:rPr>
          <w:sz w:val="24"/>
          <w:szCs w:val="24"/>
        </w:rPr>
      </w:pPr>
    </w:p>
    <w:p w14:paraId="402FDC4D" w14:textId="07234F4A" w:rsidR="00902C64" w:rsidRDefault="00902C64" w:rsidP="00F32984">
      <w:pPr>
        <w:tabs>
          <w:tab w:val="left" w:pos="990"/>
        </w:tabs>
        <w:spacing w:before="86" w:after="86" w:line="200" w:lineRule="atLeast"/>
        <w:jc w:val="center"/>
        <w:rPr>
          <w:sz w:val="24"/>
          <w:szCs w:val="24"/>
        </w:rPr>
      </w:pPr>
    </w:p>
    <w:p w14:paraId="58A3B1B9" w14:textId="6FF6D842" w:rsidR="00F32984" w:rsidRPr="0076323B" w:rsidRDefault="0076323B" w:rsidP="00F32984">
      <w:pPr>
        <w:tabs>
          <w:tab w:val="left" w:pos="990"/>
        </w:tabs>
        <w:spacing w:before="86" w:after="86" w:line="200" w:lineRule="atLeast"/>
        <w:jc w:val="center"/>
        <w:rPr>
          <w:b/>
          <w:sz w:val="24"/>
          <w:szCs w:val="24"/>
        </w:rPr>
      </w:pPr>
      <w:r w:rsidRPr="0076323B">
        <w:rPr>
          <w:b/>
          <w:sz w:val="24"/>
          <w:szCs w:val="24"/>
          <w:lang w:val="bg-BG"/>
        </w:rPr>
        <w:t>г</w:t>
      </w:r>
      <w:r w:rsidR="00F32984" w:rsidRPr="0076323B">
        <w:rPr>
          <w:b/>
          <w:sz w:val="24"/>
          <w:szCs w:val="24"/>
        </w:rPr>
        <w:t xml:space="preserve">р. </w:t>
      </w:r>
      <w:r w:rsidRPr="0076323B">
        <w:rPr>
          <w:b/>
          <w:sz w:val="24"/>
          <w:szCs w:val="24"/>
          <w:lang w:val="bg-BG"/>
        </w:rPr>
        <w:t xml:space="preserve"> София</w:t>
      </w:r>
      <w:r w:rsidR="00F32984" w:rsidRPr="0076323B">
        <w:rPr>
          <w:b/>
          <w:sz w:val="24"/>
          <w:szCs w:val="24"/>
        </w:rPr>
        <w:t>, 20</w:t>
      </w:r>
      <w:r w:rsidR="00F32984" w:rsidRPr="0076323B">
        <w:rPr>
          <w:b/>
          <w:sz w:val="24"/>
          <w:szCs w:val="24"/>
          <w:lang w:val="en-US"/>
        </w:rPr>
        <w:t>2</w:t>
      </w:r>
      <w:r w:rsidR="00F32984" w:rsidRPr="0076323B">
        <w:rPr>
          <w:b/>
          <w:sz w:val="24"/>
          <w:szCs w:val="24"/>
          <w:lang w:val="bg-BG"/>
        </w:rPr>
        <w:t>2</w:t>
      </w:r>
      <w:r w:rsidR="00F32984" w:rsidRPr="0076323B">
        <w:rPr>
          <w:b/>
          <w:sz w:val="24"/>
          <w:szCs w:val="24"/>
        </w:rPr>
        <w:t xml:space="preserve"> г.</w:t>
      </w:r>
    </w:p>
    <w:p w14:paraId="1AE5ECA3" w14:textId="77777777" w:rsidR="00F32984" w:rsidRDefault="00F32984" w:rsidP="00FA6990">
      <w:pPr>
        <w:spacing w:before="60" w:after="60"/>
        <w:jc w:val="center"/>
        <w:rPr>
          <w:b/>
          <w:bCs/>
          <w:iCs/>
          <w:sz w:val="24"/>
          <w:szCs w:val="24"/>
          <w:lang w:val="bg-BG"/>
        </w:rPr>
      </w:pPr>
    </w:p>
    <w:p w14:paraId="23AFC30D" w14:textId="77777777" w:rsidR="0076323B" w:rsidRDefault="0076323B" w:rsidP="00F32984">
      <w:pPr>
        <w:keepNext/>
        <w:tabs>
          <w:tab w:val="num" w:pos="0"/>
        </w:tabs>
        <w:jc w:val="center"/>
        <w:outlineLvl w:val="0"/>
        <w:rPr>
          <w:rFonts w:eastAsia="Arial Unicode MS"/>
          <w:b/>
          <w:caps/>
          <w:sz w:val="28"/>
          <w:szCs w:val="28"/>
          <w:lang w:val="bg-BG"/>
        </w:rPr>
      </w:pPr>
    </w:p>
    <w:p w14:paraId="273D748C" w14:textId="77777777" w:rsidR="0076323B" w:rsidRDefault="0076323B" w:rsidP="00F32984">
      <w:pPr>
        <w:keepNext/>
        <w:tabs>
          <w:tab w:val="num" w:pos="0"/>
        </w:tabs>
        <w:jc w:val="center"/>
        <w:outlineLvl w:val="0"/>
        <w:rPr>
          <w:rFonts w:eastAsia="Arial Unicode MS"/>
          <w:b/>
          <w:caps/>
          <w:sz w:val="28"/>
          <w:szCs w:val="28"/>
          <w:lang w:val="bg-BG"/>
        </w:rPr>
      </w:pPr>
    </w:p>
    <w:p w14:paraId="01B3E84F" w14:textId="01D37BD7" w:rsidR="00F32984" w:rsidRDefault="00F32984" w:rsidP="00F32984">
      <w:pPr>
        <w:keepNext/>
        <w:tabs>
          <w:tab w:val="num" w:pos="0"/>
        </w:tabs>
        <w:jc w:val="center"/>
        <w:outlineLvl w:val="0"/>
        <w:rPr>
          <w:rFonts w:eastAsia="Arial Unicode MS"/>
          <w:b/>
          <w:caps/>
          <w:sz w:val="28"/>
          <w:szCs w:val="28"/>
          <w:lang w:val="bg-BG"/>
        </w:rPr>
      </w:pPr>
      <w:r w:rsidRPr="00447639">
        <w:rPr>
          <w:rFonts w:eastAsia="Arial Unicode MS"/>
          <w:b/>
          <w:caps/>
          <w:sz w:val="28"/>
          <w:szCs w:val="28"/>
          <w:lang w:val="bg-BG"/>
        </w:rPr>
        <w:t>С</w:t>
      </w:r>
      <w:r w:rsidR="009C664E">
        <w:rPr>
          <w:rFonts w:eastAsia="Arial Unicode MS"/>
          <w:b/>
          <w:caps/>
          <w:sz w:val="28"/>
          <w:szCs w:val="28"/>
          <w:lang w:val="bg-BG"/>
        </w:rPr>
        <w:t xml:space="preserve"> </w:t>
      </w:r>
      <w:r w:rsidRPr="00447639">
        <w:rPr>
          <w:rFonts w:eastAsia="Arial Unicode MS"/>
          <w:b/>
          <w:caps/>
          <w:sz w:val="28"/>
          <w:szCs w:val="28"/>
          <w:lang w:val="bg-BG"/>
        </w:rPr>
        <w:t>ъ</w:t>
      </w:r>
      <w:r w:rsidR="009C664E">
        <w:rPr>
          <w:rFonts w:eastAsia="Arial Unicode MS"/>
          <w:b/>
          <w:caps/>
          <w:sz w:val="28"/>
          <w:szCs w:val="28"/>
          <w:lang w:val="bg-BG"/>
        </w:rPr>
        <w:t xml:space="preserve"> </w:t>
      </w:r>
      <w:r w:rsidRPr="00447639">
        <w:rPr>
          <w:rFonts w:eastAsia="Arial Unicode MS"/>
          <w:b/>
          <w:caps/>
          <w:sz w:val="28"/>
          <w:szCs w:val="28"/>
          <w:lang w:val="bg-BG"/>
        </w:rPr>
        <w:t>д</w:t>
      </w:r>
      <w:r w:rsidR="009C664E">
        <w:rPr>
          <w:rFonts w:eastAsia="Arial Unicode MS"/>
          <w:b/>
          <w:caps/>
          <w:sz w:val="28"/>
          <w:szCs w:val="28"/>
          <w:lang w:val="bg-BG"/>
        </w:rPr>
        <w:t xml:space="preserve"> </w:t>
      </w:r>
      <w:r w:rsidRPr="00447639">
        <w:rPr>
          <w:rFonts w:eastAsia="Arial Unicode MS"/>
          <w:b/>
          <w:caps/>
          <w:sz w:val="28"/>
          <w:szCs w:val="28"/>
          <w:lang w:val="bg-BG"/>
        </w:rPr>
        <w:t>ъ</w:t>
      </w:r>
      <w:r w:rsidR="009C664E">
        <w:rPr>
          <w:rFonts w:eastAsia="Arial Unicode MS"/>
          <w:b/>
          <w:caps/>
          <w:sz w:val="28"/>
          <w:szCs w:val="28"/>
          <w:lang w:val="bg-BG"/>
        </w:rPr>
        <w:t xml:space="preserve"> </w:t>
      </w:r>
      <w:r w:rsidRPr="00447639">
        <w:rPr>
          <w:rFonts w:eastAsia="Arial Unicode MS"/>
          <w:b/>
          <w:caps/>
          <w:sz w:val="28"/>
          <w:szCs w:val="28"/>
          <w:lang w:val="bg-BG"/>
        </w:rPr>
        <w:t>р</w:t>
      </w:r>
      <w:r w:rsidR="009C664E">
        <w:rPr>
          <w:rFonts w:eastAsia="Arial Unicode MS"/>
          <w:b/>
          <w:caps/>
          <w:sz w:val="28"/>
          <w:szCs w:val="28"/>
          <w:lang w:val="bg-BG"/>
        </w:rPr>
        <w:t xml:space="preserve"> </w:t>
      </w:r>
      <w:r w:rsidRPr="00447639">
        <w:rPr>
          <w:rFonts w:eastAsia="Arial Unicode MS"/>
          <w:b/>
          <w:caps/>
          <w:sz w:val="28"/>
          <w:szCs w:val="28"/>
          <w:lang w:val="bg-BG"/>
        </w:rPr>
        <w:t>ж</w:t>
      </w:r>
      <w:r w:rsidR="009C664E">
        <w:rPr>
          <w:rFonts w:eastAsia="Arial Unicode MS"/>
          <w:b/>
          <w:caps/>
          <w:sz w:val="28"/>
          <w:szCs w:val="28"/>
          <w:lang w:val="bg-BG"/>
        </w:rPr>
        <w:t xml:space="preserve"> </w:t>
      </w:r>
      <w:r w:rsidRPr="00447639">
        <w:rPr>
          <w:rFonts w:eastAsia="Arial Unicode MS"/>
          <w:b/>
          <w:caps/>
          <w:sz w:val="28"/>
          <w:szCs w:val="28"/>
          <w:lang w:val="bg-BG"/>
        </w:rPr>
        <w:t>а</w:t>
      </w:r>
      <w:r w:rsidR="009C664E">
        <w:rPr>
          <w:rFonts w:eastAsia="Arial Unicode MS"/>
          <w:b/>
          <w:caps/>
          <w:sz w:val="28"/>
          <w:szCs w:val="28"/>
          <w:lang w:val="bg-BG"/>
        </w:rPr>
        <w:t xml:space="preserve"> </w:t>
      </w:r>
      <w:r w:rsidRPr="00447639">
        <w:rPr>
          <w:rFonts w:eastAsia="Arial Unicode MS"/>
          <w:b/>
          <w:caps/>
          <w:sz w:val="28"/>
          <w:szCs w:val="28"/>
          <w:lang w:val="bg-BG"/>
        </w:rPr>
        <w:t>н</w:t>
      </w:r>
      <w:r w:rsidR="009C664E">
        <w:rPr>
          <w:rFonts w:eastAsia="Arial Unicode MS"/>
          <w:b/>
          <w:caps/>
          <w:sz w:val="28"/>
          <w:szCs w:val="28"/>
          <w:lang w:val="bg-BG"/>
        </w:rPr>
        <w:t xml:space="preserve"> </w:t>
      </w:r>
      <w:r w:rsidRPr="00447639">
        <w:rPr>
          <w:rFonts w:eastAsia="Arial Unicode MS"/>
          <w:b/>
          <w:caps/>
          <w:sz w:val="28"/>
          <w:szCs w:val="28"/>
          <w:lang w:val="bg-BG"/>
        </w:rPr>
        <w:t>и</w:t>
      </w:r>
      <w:r w:rsidR="009C664E">
        <w:rPr>
          <w:rFonts w:eastAsia="Arial Unicode MS"/>
          <w:b/>
          <w:caps/>
          <w:sz w:val="28"/>
          <w:szCs w:val="28"/>
          <w:lang w:val="bg-BG"/>
        </w:rPr>
        <w:t xml:space="preserve"> </w:t>
      </w:r>
      <w:r w:rsidRPr="00447639">
        <w:rPr>
          <w:rFonts w:eastAsia="Arial Unicode MS"/>
          <w:b/>
          <w:caps/>
          <w:sz w:val="28"/>
          <w:szCs w:val="28"/>
          <w:lang w:val="bg-BG"/>
        </w:rPr>
        <w:t>е</w:t>
      </w:r>
      <w:r w:rsidR="009C664E">
        <w:rPr>
          <w:rFonts w:eastAsia="Arial Unicode MS"/>
          <w:b/>
          <w:caps/>
          <w:sz w:val="28"/>
          <w:szCs w:val="28"/>
          <w:lang w:val="bg-BG"/>
        </w:rPr>
        <w:t xml:space="preserve"> </w:t>
      </w:r>
    </w:p>
    <w:p w14:paraId="6DE3CFED" w14:textId="77777777" w:rsidR="0001184C" w:rsidRDefault="0001184C" w:rsidP="00F32984">
      <w:pPr>
        <w:keepNext/>
        <w:tabs>
          <w:tab w:val="num" w:pos="0"/>
        </w:tabs>
        <w:jc w:val="center"/>
        <w:outlineLvl w:val="0"/>
        <w:rPr>
          <w:rFonts w:eastAsia="Arial Unicode MS"/>
          <w:b/>
          <w:caps/>
          <w:sz w:val="28"/>
          <w:szCs w:val="28"/>
          <w:lang w:val="bg-BG"/>
        </w:rPr>
      </w:pPr>
    </w:p>
    <w:p w14:paraId="57AC9DE7" w14:textId="77777777" w:rsidR="0001184C" w:rsidRDefault="0001184C" w:rsidP="00F32984">
      <w:pPr>
        <w:keepNext/>
        <w:tabs>
          <w:tab w:val="num" w:pos="0"/>
        </w:tabs>
        <w:jc w:val="center"/>
        <w:outlineLvl w:val="0"/>
        <w:rPr>
          <w:rFonts w:eastAsia="Arial Unicode MS"/>
          <w:b/>
          <w:caps/>
          <w:sz w:val="28"/>
          <w:szCs w:val="28"/>
          <w:lang w:val="bg-BG"/>
        </w:rPr>
      </w:pPr>
    </w:p>
    <w:p w14:paraId="14327991" w14:textId="77777777" w:rsidR="00F32984" w:rsidRDefault="00F32984" w:rsidP="00F32984">
      <w:pPr>
        <w:keepNext/>
        <w:tabs>
          <w:tab w:val="num" w:pos="0"/>
        </w:tabs>
        <w:jc w:val="center"/>
        <w:outlineLvl w:val="0"/>
        <w:rPr>
          <w:rFonts w:eastAsia="Arial Unicode MS"/>
          <w:b/>
          <w:caps/>
          <w:sz w:val="28"/>
          <w:szCs w:val="28"/>
          <w:lang w:val="bg-BG"/>
        </w:rPr>
      </w:pPr>
    </w:p>
    <w:tbl>
      <w:tblPr>
        <w:tblStyle w:val="TableGrid"/>
        <w:tblW w:w="0" w:type="auto"/>
        <w:tblLook w:val="04A0" w:firstRow="1" w:lastRow="0" w:firstColumn="1" w:lastColumn="0" w:noHBand="0" w:noVBand="1"/>
      </w:tblPr>
      <w:tblGrid>
        <w:gridCol w:w="1808"/>
        <w:gridCol w:w="7961"/>
      </w:tblGrid>
      <w:tr w:rsidR="00F32984" w14:paraId="2B093C00" w14:textId="77777777" w:rsidTr="0001184C">
        <w:tc>
          <w:tcPr>
            <w:tcW w:w="1809" w:type="dxa"/>
          </w:tcPr>
          <w:p w14:paraId="6F6E7090" w14:textId="77777777" w:rsidR="00F32984" w:rsidRPr="00F32984" w:rsidRDefault="00F32984" w:rsidP="00F32984">
            <w:pPr>
              <w:keepNext/>
              <w:tabs>
                <w:tab w:val="num" w:pos="0"/>
              </w:tabs>
              <w:jc w:val="center"/>
              <w:outlineLvl w:val="0"/>
              <w:rPr>
                <w:rFonts w:eastAsia="Arial Unicode MS"/>
                <w:bCs/>
                <w:caps/>
                <w:sz w:val="24"/>
                <w:szCs w:val="24"/>
                <w:lang w:val="bg-BG"/>
              </w:rPr>
            </w:pPr>
            <w:r w:rsidRPr="00F32984">
              <w:rPr>
                <w:rFonts w:eastAsia="Arial Unicode MS"/>
                <w:bCs/>
                <w:caps/>
                <w:sz w:val="24"/>
                <w:szCs w:val="24"/>
                <w:lang w:val="bg-BG"/>
              </w:rPr>
              <w:t>1</w:t>
            </w:r>
            <w:r>
              <w:rPr>
                <w:rFonts w:eastAsia="Arial Unicode MS"/>
                <w:bCs/>
                <w:caps/>
                <w:sz w:val="24"/>
                <w:szCs w:val="24"/>
                <w:lang w:val="bg-BG"/>
              </w:rPr>
              <w:t>.</w:t>
            </w:r>
          </w:p>
        </w:tc>
        <w:tc>
          <w:tcPr>
            <w:tcW w:w="7969" w:type="dxa"/>
          </w:tcPr>
          <w:p w14:paraId="7AE129B0" w14:textId="77777777" w:rsidR="00F32984" w:rsidRDefault="00F32984" w:rsidP="00F32984">
            <w:pPr>
              <w:keepNext/>
              <w:tabs>
                <w:tab w:val="num" w:pos="0"/>
              </w:tabs>
              <w:outlineLvl w:val="0"/>
              <w:rPr>
                <w:rFonts w:eastAsia="Arial Unicode MS"/>
                <w:b/>
                <w:caps/>
                <w:sz w:val="28"/>
                <w:szCs w:val="28"/>
                <w:lang w:val="bg-BG"/>
              </w:rPr>
            </w:pPr>
            <w:r w:rsidRPr="00A355E1">
              <w:rPr>
                <w:kern w:val="1"/>
                <w:sz w:val="24"/>
                <w:szCs w:val="24"/>
                <w:lang w:val="bg-BG"/>
              </w:rPr>
              <w:t>Обява за обществена поръчка на стойност по чл.</w:t>
            </w:r>
            <w:r w:rsidRPr="00A355E1">
              <w:rPr>
                <w:kern w:val="1"/>
                <w:sz w:val="24"/>
                <w:szCs w:val="24"/>
                <w:lang w:val="ru-RU"/>
              </w:rPr>
              <w:t xml:space="preserve"> </w:t>
            </w:r>
            <w:r w:rsidRPr="00A355E1">
              <w:rPr>
                <w:kern w:val="1"/>
                <w:sz w:val="24"/>
                <w:szCs w:val="24"/>
                <w:lang w:val="bg-BG"/>
              </w:rPr>
              <w:t>20, ал. 3 от ЗОП</w:t>
            </w:r>
          </w:p>
        </w:tc>
      </w:tr>
      <w:tr w:rsidR="00F32984" w14:paraId="73F3E674" w14:textId="77777777" w:rsidTr="0001184C">
        <w:tc>
          <w:tcPr>
            <w:tcW w:w="1809" w:type="dxa"/>
          </w:tcPr>
          <w:p w14:paraId="1C4F979B" w14:textId="77777777" w:rsidR="00F32984" w:rsidRPr="00F32984" w:rsidRDefault="00F32984" w:rsidP="00F32984">
            <w:pPr>
              <w:keepNext/>
              <w:tabs>
                <w:tab w:val="num" w:pos="0"/>
              </w:tabs>
              <w:jc w:val="center"/>
              <w:outlineLvl w:val="0"/>
              <w:rPr>
                <w:rFonts w:eastAsia="Arial Unicode MS"/>
                <w:bCs/>
                <w:caps/>
                <w:sz w:val="24"/>
                <w:szCs w:val="24"/>
                <w:lang w:val="bg-BG"/>
              </w:rPr>
            </w:pPr>
            <w:r w:rsidRPr="00F32984">
              <w:rPr>
                <w:rFonts w:eastAsia="Arial Unicode MS"/>
                <w:bCs/>
                <w:caps/>
                <w:sz w:val="24"/>
                <w:szCs w:val="24"/>
                <w:lang w:val="bg-BG"/>
              </w:rPr>
              <w:t>2</w:t>
            </w:r>
            <w:r>
              <w:rPr>
                <w:rFonts w:eastAsia="Arial Unicode MS"/>
                <w:bCs/>
                <w:caps/>
                <w:sz w:val="24"/>
                <w:szCs w:val="24"/>
                <w:lang w:val="bg-BG"/>
              </w:rPr>
              <w:t>.</w:t>
            </w:r>
          </w:p>
        </w:tc>
        <w:tc>
          <w:tcPr>
            <w:tcW w:w="7969" w:type="dxa"/>
          </w:tcPr>
          <w:p w14:paraId="3477D35A" w14:textId="77777777" w:rsidR="00F32984" w:rsidRDefault="00F32984" w:rsidP="00F32984">
            <w:pPr>
              <w:keepNext/>
              <w:tabs>
                <w:tab w:val="num" w:pos="0"/>
              </w:tabs>
              <w:outlineLvl w:val="0"/>
              <w:rPr>
                <w:rFonts w:eastAsia="Arial Unicode MS"/>
                <w:b/>
                <w:caps/>
                <w:sz w:val="28"/>
                <w:szCs w:val="28"/>
                <w:lang w:val="bg-BG"/>
              </w:rPr>
            </w:pPr>
            <w:proofErr w:type="spellStart"/>
            <w:r w:rsidRPr="00A355E1">
              <w:rPr>
                <w:kern w:val="1"/>
                <w:sz w:val="24"/>
                <w:szCs w:val="24"/>
                <w:lang w:val="ru-RU"/>
              </w:rPr>
              <w:t>Техническ</w:t>
            </w:r>
            <w:proofErr w:type="spellEnd"/>
            <w:r w:rsidRPr="00A355E1">
              <w:rPr>
                <w:kern w:val="1"/>
                <w:sz w:val="24"/>
                <w:szCs w:val="24"/>
                <w:lang w:val="bg-BG"/>
              </w:rPr>
              <w:t>и</w:t>
            </w:r>
            <w:r w:rsidRPr="00A355E1">
              <w:rPr>
                <w:kern w:val="1"/>
                <w:sz w:val="24"/>
                <w:szCs w:val="24"/>
                <w:lang w:val="ru-RU"/>
              </w:rPr>
              <w:t xml:space="preserve"> спецификации</w:t>
            </w:r>
          </w:p>
        </w:tc>
      </w:tr>
      <w:tr w:rsidR="00F32984" w14:paraId="242478A4" w14:textId="77777777" w:rsidTr="0001184C">
        <w:tc>
          <w:tcPr>
            <w:tcW w:w="1809" w:type="dxa"/>
          </w:tcPr>
          <w:p w14:paraId="6EDCEA45" w14:textId="77777777" w:rsidR="00F32984" w:rsidRPr="00F32984" w:rsidRDefault="00F32984" w:rsidP="00F32984">
            <w:pPr>
              <w:keepNext/>
              <w:tabs>
                <w:tab w:val="num" w:pos="0"/>
              </w:tabs>
              <w:jc w:val="center"/>
              <w:outlineLvl w:val="0"/>
              <w:rPr>
                <w:rFonts w:eastAsia="Arial Unicode MS"/>
                <w:bCs/>
                <w:caps/>
                <w:sz w:val="24"/>
                <w:szCs w:val="24"/>
                <w:lang w:val="bg-BG"/>
              </w:rPr>
            </w:pPr>
            <w:r>
              <w:rPr>
                <w:rFonts w:eastAsia="Arial Unicode MS"/>
                <w:bCs/>
                <w:caps/>
                <w:sz w:val="24"/>
                <w:szCs w:val="24"/>
                <w:lang w:val="bg-BG"/>
              </w:rPr>
              <w:t>3.</w:t>
            </w:r>
          </w:p>
        </w:tc>
        <w:tc>
          <w:tcPr>
            <w:tcW w:w="7969" w:type="dxa"/>
          </w:tcPr>
          <w:p w14:paraId="2C145C44" w14:textId="77777777" w:rsidR="00F32984" w:rsidRDefault="00F32984" w:rsidP="00F32984">
            <w:pPr>
              <w:keepNext/>
              <w:tabs>
                <w:tab w:val="num" w:pos="0"/>
              </w:tabs>
              <w:outlineLvl w:val="0"/>
              <w:rPr>
                <w:rFonts w:eastAsia="Arial Unicode MS"/>
                <w:b/>
                <w:caps/>
                <w:sz w:val="28"/>
                <w:szCs w:val="28"/>
                <w:lang w:val="bg-BG"/>
              </w:rPr>
            </w:pPr>
            <w:r w:rsidRPr="00A355E1">
              <w:rPr>
                <w:bCs/>
                <w:iCs/>
                <w:kern w:val="1"/>
                <w:sz w:val="24"/>
                <w:szCs w:val="24"/>
                <w:lang w:val="bg-BG"/>
              </w:rPr>
              <w:t>Указания за участие</w:t>
            </w:r>
            <w:r w:rsidRPr="00A355E1">
              <w:rPr>
                <w:b/>
                <w:bCs/>
                <w:i/>
                <w:iCs/>
                <w:kern w:val="1"/>
                <w:sz w:val="24"/>
                <w:szCs w:val="24"/>
                <w:lang w:val="bg-BG"/>
              </w:rPr>
              <w:t xml:space="preserve"> </w:t>
            </w:r>
            <w:r w:rsidRPr="00A355E1">
              <w:rPr>
                <w:bCs/>
                <w:iCs/>
                <w:kern w:val="1"/>
                <w:sz w:val="24"/>
                <w:szCs w:val="24"/>
                <w:lang w:val="bg-BG"/>
              </w:rPr>
              <w:t>и изисквания на Възложителя при подготовка на оферт</w:t>
            </w:r>
            <w:r>
              <w:rPr>
                <w:bCs/>
                <w:iCs/>
                <w:kern w:val="1"/>
                <w:sz w:val="24"/>
                <w:szCs w:val="24"/>
                <w:lang w:val="bg-BG"/>
              </w:rPr>
              <w:t>ата</w:t>
            </w:r>
            <w:r w:rsidRPr="00A355E1">
              <w:rPr>
                <w:bCs/>
                <w:iCs/>
                <w:kern w:val="1"/>
                <w:sz w:val="24"/>
                <w:szCs w:val="24"/>
                <w:lang w:val="bg-BG"/>
              </w:rPr>
              <w:t xml:space="preserve"> за участие в обществената поръчка</w:t>
            </w:r>
          </w:p>
        </w:tc>
      </w:tr>
      <w:tr w:rsidR="00F32984" w14:paraId="1C69E9FF" w14:textId="77777777" w:rsidTr="0001184C">
        <w:tc>
          <w:tcPr>
            <w:tcW w:w="1809" w:type="dxa"/>
          </w:tcPr>
          <w:p w14:paraId="2635008C" w14:textId="77777777" w:rsidR="00F32984" w:rsidRPr="00F32984" w:rsidRDefault="00F32984" w:rsidP="00F32984">
            <w:pPr>
              <w:keepNext/>
              <w:tabs>
                <w:tab w:val="num" w:pos="0"/>
              </w:tabs>
              <w:jc w:val="center"/>
              <w:outlineLvl w:val="0"/>
              <w:rPr>
                <w:rFonts w:eastAsia="Arial Unicode MS"/>
                <w:bCs/>
                <w:caps/>
                <w:sz w:val="24"/>
                <w:szCs w:val="24"/>
                <w:lang w:val="bg-BG"/>
              </w:rPr>
            </w:pPr>
            <w:r>
              <w:rPr>
                <w:rFonts w:eastAsia="Arial Unicode MS"/>
                <w:bCs/>
                <w:caps/>
                <w:sz w:val="24"/>
                <w:szCs w:val="24"/>
                <w:lang w:val="bg-BG"/>
              </w:rPr>
              <w:t>4.</w:t>
            </w:r>
          </w:p>
        </w:tc>
        <w:tc>
          <w:tcPr>
            <w:tcW w:w="7969" w:type="dxa"/>
          </w:tcPr>
          <w:p w14:paraId="5A62D3F3" w14:textId="77777777" w:rsidR="00F32984" w:rsidRPr="00F32984" w:rsidRDefault="00F32984" w:rsidP="00F32984">
            <w:pPr>
              <w:keepNext/>
              <w:tabs>
                <w:tab w:val="num" w:pos="0"/>
              </w:tabs>
              <w:outlineLvl w:val="0"/>
              <w:rPr>
                <w:rFonts w:eastAsia="Arial Unicode MS"/>
                <w:bCs/>
                <w:caps/>
                <w:sz w:val="24"/>
                <w:szCs w:val="24"/>
                <w:lang w:val="bg-BG"/>
              </w:rPr>
            </w:pPr>
            <w:r>
              <w:rPr>
                <w:rFonts w:eastAsia="Arial Unicode MS"/>
                <w:bCs/>
                <w:sz w:val="24"/>
                <w:szCs w:val="24"/>
                <w:lang w:val="bg-BG"/>
              </w:rPr>
              <w:t>П</w:t>
            </w:r>
            <w:r w:rsidRPr="00F32984">
              <w:rPr>
                <w:rFonts w:eastAsia="Arial Unicode MS"/>
                <w:bCs/>
                <w:sz w:val="24"/>
                <w:szCs w:val="24"/>
                <w:lang w:val="bg-BG"/>
              </w:rPr>
              <w:t>роект на договор</w:t>
            </w:r>
          </w:p>
        </w:tc>
      </w:tr>
      <w:tr w:rsidR="00F32984" w14:paraId="242F9026" w14:textId="77777777" w:rsidTr="0001184C">
        <w:tc>
          <w:tcPr>
            <w:tcW w:w="1809" w:type="dxa"/>
          </w:tcPr>
          <w:p w14:paraId="26429183" w14:textId="77777777" w:rsidR="00F32984" w:rsidRDefault="00F32984" w:rsidP="00F32984">
            <w:pPr>
              <w:keepNext/>
              <w:tabs>
                <w:tab w:val="num" w:pos="0"/>
              </w:tabs>
              <w:jc w:val="center"/>
              <w:outlineLvl w:val="0"/>
              <w:rPr>
                <w:rFonts w:eastAsia="Arial Unicode MS"/>
                <w:bCs/>
                <w:caps/>
                <w:sz w:val="24"/>
                <w:szCs w:val="24"/>
                <w:lang w:val="bg-BG"/>
              </w:rPr>
            </w:pPr>
          </w:p>
        </w:tc>
        <w:tc>
          <w:tcPr>
            <w:tcW w:w="7969" w:type="dxa"/>
          </w:tcPr>
          <w:p w14:paraId="62D51911" w14:textId="77777777" w:rsidR="00F32984" w:rsidRDefault="00F32984" w:rsidP="00F32984">
            <w:pPr>
              <w:keepNext/>
              <w:tabs>
                <w:tab w:val="num" w:pos="0"/>
              </w:tabs>
              <w:outlineLvl w:val="0"/>
              <w:rPr>
                <w:rFonts w:eastAsia="Arial Unicode MS"/>
                <w:bCs/>
                <w:sz w:val="24"/>
                <w:szCs w:val="24"/>
                <w:lang w:val="bg-BG"/>
              </w:rPr>
            </w:pPr>
            <w:r w:rsidRPr="00A355E1">
              <w:rPr>
                <w:b/>
                <w:bCs/>
                <w:sz w:val="24"/>
                <w:szCs w:val="24"/>
                <w:lang w:val="bg-BG" w:eastAsia="bg-BG"/>
              </w:rPr>
              <w:t>ОБРАЗЦИ НА ДОКУМЕНТИ</w:t>
            </w:r>
            <w:r w:rsidRPr="00A355E1">
              <w:rPr>
                <w:bCs/>
                <w:sz w:val="24"/>
                <w:szCs w:val="24"/>
                <w:lang w:val="bg-BG" w:eastAsia="bg-BG"/>
              </w:rPr>
              <w:t xml:space="preserve">, </w:t>
            </w:r>
            <w:r w:rsidRPr="00002DD6">
              <w:rPr>
                <w:b/>
                <w:bCs/>
                <w:sz w:val="24"/>
                <w:szCs w:val="24"/>
                <w:lang w:val="bg-BG" w:eastAsia="bg-BG"/>
              </w:rPr>
              <w:t>които се</w:t>
            </w:r>
            <w:r w:rsidRPr="00A355E1">
              <w:rPr>
                <w:bCs/>
                <w:sz w:val="24"/>
                <w:szCs w:val="24"/>
                <w:lang w:val="bg-BG" w:eastAsia="bg-BG"/>
              </w:rPr>
              <w:t xml:space="preserve"> </w:t>
            </w:r>
            <w:r w:rsidRPr="00A355E1">
              <w:rPr>
                <w:b/>
                <w:bCs/>
                <w:sz w:val="24"/>
                <w:szCs w:val="24"/>
                <w:lang w:val="bg-BG" w:eastAsia="bg-BG"/>
              </w:rPr>
              <w:t>подават с офертата:</w:t>
            </w:r>
          </w:p>
        </w:tc>
      </w:tr>
      <w:tr w:rsidR="00F32984" w14:paraId="59921BDB" w14:textId="77777777" w:rsidTr="0001184C">
        <w:tc>
          <w:tcPr>
            <w:tcW w:w="1809" w:type="dxa"/>
          </w:tcPr>
          <w:p w14:paraId="4FB9B5A8" w14:textId="77777777" w:rsidR="00F32984" w:rsidRDefault="00F32984" w:rsidP="00F32984">
            <w:pPr>
              <w:keepNext/>
              <w:tabs>
                <w:tab w:val="num" w:pos="0"/>
              </w:tabs>
              <w:jc w:val="center"/>
              <w:outlineLvl w:val="0"/>
              <w:rPr>
                <w:rFonts w:eastAsia="Arial Unicode MS"/>
                <w:bCs/>
                <w:caps/>
                <w:sz w:val="24"/>
                <w:szCs w:val="24"/>
                <w:lang w:val="bg-BG"/>
              </w:rPr>
            </w:pPr>
          </w:p>
        </w:tc>
        <w:tc>
          <w:tcPr>
            <w:tcW w:w="7969" w:type="dxa"/>
          </w:tcPr>
          <w:p w14:paraId="227ABC2F" w14:textId="77777777" w:rsidR="00F32984" w:rsidRDefault="0001184C" w:rsidP="00F32984">
            <w:pPr>
              <w:keepNext/>
              <w:tabs>
                <w:tab w:val="num" w:pos="0"/>
              </w:tabs>
              <w:outlineLvl w:val="0"/>
              <w:rPr>
                <w:rFonts w:eastAsia="Arial Unicode MS"/>
                <w:bCs/>
                <w:sz w:val="24"/>
                <w:szCs w:val="24"/>
                <w:lang w:val="bg-BG"/>
              </w:rPr>
            </w:pPr>
            <w:r w:rsidRPr="00423A3E">
              <w:rPr>
                <w:bCs/>
                <w:sz w:val="24"/>
                <w:szCs w:val="24"/>
                <w:lang w:val="ru-RU" w:eastAsia="bg-BG"/>
              </w:rPr>
              <w:t>ЕЕДОП</w:t>
            </w:r>
          </w:p>
        </w:tc>
      </w:tr>
      <w:tr w:rsidR="0001184C" w14:paraId="7658F731" w14:textId="77777777" w:rsidTr="00733E89">
        <w:tc>
          <w:tcPr>
            <w:tcW w:w="1809" w:type="dxa"/>
          </w:tcPr>
          <w:p w14:paraId="55439705" w14:textId="77777777" w:rsidR="0001184C" w:rsidRDefault="0001184C" w:rsidP="0001184C">
            <w:pPr>
              <w:keepNext/>
              <w:tabs>
                <w:tab w:val="num" w:pos="0"/>
              </w:tabs>
              <w:jc w:val="center"/>
              <w:outlineLvl w:val="0"/>
              <w:rPr>
                <w:rFonts w:eastAsia="Arial Unicode MS"/>
                <w:bCs/>
                <w:caps/>
                <w:sz w:val="24"/>
                <w:szCs w:val="24"/>
                <w:lang w:val="bg-BG"/>
              </w:rPr>
            </w:pPr>
            <w:r w:rsidRPr="00423A3E">
              <w:rPr>
                <w:kern w:val="1"/>
                <w:sz w:val="24"/>
                <w:szCs w:val="24"/>
                <w:lang w:val="bg-BG"/>
              </w:rPr>
              <w:t>Образец №1</w:t>
            </w:r>
          </w:p>
        </w:tc>
        <w:tc>
          <w:tcPr>
            <w:tcW w:w="7969" w:type="dxa"/>
            <w:vAlign w:val="center"/>
          </w:tcPr>
          <w:p w14:paraId="1D057B54" w14:textId="77777777" w:rsidR="0001184C" w:rsidRPr="00423A3E" w:rsidRDefault="0001184C" w:rsidP="0001184C">
            <w:pPr>
              <w:keepNext/>
              <w:tabs>
                <w:tab w:val="num" w:pos="0"/>
              </w:tabs>
              <w:outlineLvl w:val="0"/>
              <w:rPr>
                <w:bCs/>
                <w:sz w:val="24"/>
                <w:szCs w:val="24"/>
                <w:lang w:val="ru-RU" w:eastAsia="bg-BG"/>
              </w:rPr>
            </w:pPr>
            <w:r w:rsidRPr="00301FEA">
              <w:rPr>
                <w:bCs/>
                <w:kern w:val="1"/>
                <w:sz w:val="24"/>
                <w:szCs w:val="24"/>
                <w:lang w:val="bg-BG"/>
              </w:rPr>
              <w:t>Образец на предложение за изпълнение</w:t>
            </w:r>
          </w:p>
        </w:tc>
      </w:tr>
      <w:tr w:rsidR="0001184C" w14:paraId="7AA8C36F" w14:textId="77777777" w:rsidTr="0001184C">
        <w:tc>
          <w:tcPr>
            <w:tcW w:w="1809" w:type="dxa"/>
          </w:tcPr>
          <w:p w14:paraId="4E0FFD0C" w14:textId="77777777" w:rsidR="0001184C" w:rsidRDefault="0001184C" w:rsidP="0001184C">
            <w:pPr>
              <w:keepNext/>
              <w:tabs>
                <w:tab w:val="num" w:pos="0"/>
              </w:tabs>
              <w:jc w:val="center"/>
              <w:outlineLvl w:val="0"/>
              <w:rPr>
                <w:rFonts w:eastAsia="Arial Unicode MS"/>
                <w:bCs/>
                <w:caps/>
                <w:sz w:val="24"/>
                <w:szCs w:val="24"/>
                <w:lang w:val="bg-BG"/>
              </w:rPr>
            </w:pPr>
            <w:r w:rsidRPr="00423A3E">
              <w:rPr>
                <w:kern w:val="1"/>
                <w:sz w:val="24"/>
                <w:szCs w:val="24"/>
                <w:lang w:val="bg-BG"/>
              </w:rPr>
              <w:t>Образец №</w:t>
            </w:r>
            <w:r>
              <w:rPr>
                <w:kern w:val="1"/>
                <w:sz w:val="24"/>
                <w:szCs w:val="24"/>
                <w:lang w:val="bg-BG"/>
              </w:rPr>
              <w:t>2</w:t>
            </w:r>
          </w:p>
        </w:tc>
        <w:tc>
          <w:tcPr>
            <w:tcW w:w="7969" w:type="dxa"/>
          </w:tcPr>
          <w:p w14:paraId="566BA514" w14:textId="77777777" w:rsidR="0001184C" w:rsidRPr="00423A3E" w:rsidRDefault="0001184C" w:rsidP="0001184C">
            <w:pPr>
              <w:keepNext/>
              <w:tabs>
                <w:tab w:val="num" w:pos="0"/>
              </w:tabs>
              <w:outlineLvl w:val="0"/>
              <w:rPr>
                <w:bCs/>
                <w:sz w:val="24"/>
                <w:szCs w:val="24"/>
                <w:lang w:val="ru-RU" w:eastAsia="bg-BG"/>
              </w:rPr>
            </w:pPr>
            <w:r w:rsidRPr="00301FEA">
              <w:rPr>
                <w:kern w:val="1"/>
                <w:sz w:val="24"/>
                <w:szCs w:val="24"/>
                <w:lang w:val="bg-BG"/>
              </w:rPr>
              <w:t xml:space="preserve">Образец на Ценово предложение </w:t>
            </w:r>
          </w:p>
        </w:tc>
      </w:tr>
    </w:tbl>
    <w:p w14:paraId="375E6AFE" w14:textId="77777777" w:rsidR="00F32984" w:rsidRDefault="00F32984" w:rsidP="00FA6990">
      <w:pPr>
        <w:spacing w:before="60" w:after="60"/>
        <w:jc w:val="center"/>
        <w:rPr>
          <w:b/>
          <w:bCs/>
          <w:iCs/>
          <w:sz w:val="24"/>
          <w:szCs w:val="24"/>
          <w:lang w:val="bg-BG"/>
        </w:rPr>
      </w:pPr>
    </w:p>
    <w:p w14:paraId="3C3B5AE1" w14:textId="77777777" w:rsidR="00F32984" w:rsidRDefault="00F32984" w:rsidP="00FA6990">
      <w:pPr>
        <w:spacing w:before="60" w:after="60"/>
        <w:jc w:val="center"/>
        <w:rPr>
          <w:b/>
          <w:bCs/>
          <w:iCs/>
          <w:sz w:val="24"/>
          <w:szCs w:val="24"/>
          <w:lang w:val="bg-BG"/>
        </w:rPr>
      </w:pPr>
    </w:p>
    <w:p w14:paraId="4C1A43F4" w14:textId="77777777" w:rsidR="0001184C" w:rsidRPr="000876F8" w:rsidRDefault="0001184C" w:rsidP="0001184C">
      <w:pPr>
        <w:tabs>
          <w:tab w:val="left" w:pos="567"/>
        </w:tabs>
        <w:spacing w:after="120"/>
        <w:ind w:right="-49"/>
        <w:jc w:val="center"/>
        <w:rPr>
          <w:b/>
          <w:bCs/>
          <w:sz w:val="24"/>
          <w:szCs w:val="24"/>
          <w:u w:val="single"/>
          <w:lang w:val="bg-BG" w:eastAsia="bg-BG"/>
        </w:rPr>
      </w:pPr>
      <w:r w:rsidRPr="000876F8">
        <w:rPr>
          <w:b/>
          <w:bCs/>
          <w:sz w:val="24"/>
          <w:szCs w:val="24"/>
          <w:u w:val="single"/>
          <w:lang w:val="bg-BG" w:eastAsia="bg-BG"/>
        </w:rPr>
        <w:t>ОБРАЗЦИ НА ДОКУМЕНТИ, които се представят при подписване на договор:</w:t>
      </w:r>
    </w:p>
    <w:p w14:paraId="26ADB5CB" w14:textId="4BD854FE" w:rsidR="0001184C" w:rsidRDefault="00902C64" w:rsidP="0001184C">
      <w:pPr>
        <w:tabs>
          <w:tab w:val="left" w:pos="567"/>
        </w:tabs>
        <w:ind w:right="-49"/>
        <w:jc w:val="both"/>
        <w:rPr>
          <w:sz w:val="24"/>
          <w:szCs w:val="24"/>
          <w:lang w:val="bg-BG"/>
        </w:rPr>
      </w:pPr>
      <w:r>
        <w:rPr>
          <w:bCs/>
          <w:sz w:val="24"/>
          <w:szCs w:val="24"/>
          <w:lang w:val="bg-BG" w:eastAsia="bg-BG"/>
        </w:rPr>
        <w:t xml:space="preserve">  </w:t>
      </w:r>
      <w:r w:rsidR="0001184C" w:rsidRPr="00677010">
        <w:rPr>
          <w:bCs/>
          <w:sz w:val="24"/>
          <w:szCs w:val="24"/>
          <w:lang w:val="bg-BG" w:eastAsia="bg-BG"/>
        </w:rPr>
        <w:t>Образец №</w:t>
      </w:r>
      <w:r>
        <w:rPr>
          <w:bCs/>
          <w:sz w:val="24"/>
          <w:szCs w:val="24"/>
          <w:lang w:val="bg-BG" w:eastAsia="bg-BG"/>
        </w:rPr>
        <w:t xml:space="preserve"> </w:t>
      </w:r>
      <w:r w:rsidR="0001184C" w:rsidRPr="00677010">
        <w:rPr>
          <w:bCs/>
          <w:sz w:val="24"/>
          <w:szCs w:val="24"/>
          <w:lang w:val="bg-BG" w:eastAsia="bg-BG"/>
        </w:rPr>
        <w:t>3</w:t>
      </w:r>
      <w:r w:rsidR="0001184C" w:rsidRPr="00677010">
        <w:rPr>
          <w:bCs/>
          <w:sz w:val="24"/>
          <w:szCs w:val="24"/>
          <w:lang w:val="bg-BG" w:eastAsia="bg-BG"/>
        </w:rPr>
        <w:tab/>
      </w:r>
      <w:r w:rsidR="0001184C" w:rsidRPr="00677010">
        <w:rPr>
          <w:sz w:val="24"/>
          <w:szCs w:val="24"/>
          <w:lang w:val="bg-BG"/>
        </w:rPr>
        <w:t xml:space="preserve">Декларация </w:t>
      </w:r>
      <w:r w:rsidR="0001184C">
        <w:rPr>
          <w:sz w:val="24"/>
          <w:szCs w:val="24"/>
          <w:lang w:val="bg-BG"/>
        </w:rPr>
        <w:t>по чл. 112, ал. 10 от ЗОП</w:t>
      </w:r>
      <w:r w:rsidR="0001184C" w:rsidRPr="00677010">
        <w:rPr>
          <w:sz w:val="24"/>
          <w:szCs w:val="24"/>
          <w:lang w:val="bg-BG"/>
        </w:rPr>
        <w:t xml:space="preserve">  </w:t>
      </w:r>
    </w:p>
    <w:p w14:paraId="7123F187" w14:textId="77777777" w:rsidR="00F32984" w:rsidRDefault="00F32984" w:rsidP="00FA6990">
      <w:pPr>
        <w:spacing w:before="60" w:after="60"/>
        <w:jc w:val="center"/>
        <w:rPr>
          <w:b/>
          <w:bCs/>
          <w:iCs/>
          <w:sz w:val="24"/>
          <w:szCs w:val="24"/>
          <w:lang w:val="bg-BG"/>
        </w:rPr>
      </w:pPr>
    </w:p>
    <w:p w14:paraId="0AF5BE82" w14:textId="77777777" w:rsidR="0001184C" w:rsidRDefault="0001184C" w:rsidP="00FA6990">
      <w:pPr>
        <w:spacing w:before="60" w:after="60"/>
        <w:jc w:val="center"/>
        <w:rPr>
          <w:b/>
          <w:bCs/>
          <w:iCs/>
          <w:sz w:val="24"/>
          <w:szCs w:val="24"/>
          <w:lang w:val="bg-BG"/>
        </w:rPr>
      </w:pPr>
    </w:p>
    <w:p w14:paraId="109A3B73" w14:textId="77777777" w:rsidR="0001184C" w:rsidRDefault="0001184C" w:rsidP="00FA6990">
      <w:pPr>
        <w:spacing w:before="60" w:after="60"/>
        <w:jc w:val="center"/>
        <w:rPr>
          <w:b/>
          <w:bCs/>
          <w:iCs/>
          <w:sz w:val="24"/>
          <w:szCs w:val="24"/>
          <w:lang w:val="bg-BG"/>
        </w:rPr>
      </w:pPr>
    </w:p>
    <w:p w14:paraId="07E7636D" w14:textId="77777777" w:rsidR="0001184C" w:rsidRDefault="0001184C" w:rsidP="00FA6990">
      <w:pPr>
        <w:spacing w:before="60" w:after="60"/>
        <w:jc w:val="center"/>
        <w:rPr>
          <w:b/>
          <w:bCs/>
          <w:iCs/>
          <w:sz w:val="24"/>
          <w:szCs w:val="24"/>
          <w:lang w:val="bg-BG"/>
        </w:rPr>
      </w:pPr>
    </w:p>
    <w:p w14:paraId="52DE0C5C" w14:textId="77777777" w:rsidR="0001184C" w:rsidRDefault="0001184C" w:rsidP="00FA6990">
      <w:pPr>
        <w:spacing w:before="60" w:after="60"/>
        <w:jc w:val="center"/>
        <w:rPr>
          <w:b/>
          <w:bCs/>
          <w:iCs/>
          <w:sz w:val="24"/>
          <w:szCs w:val="24"/>
          <w:lang w:val="bg-BG"/>
        </w:rPr>
      </w:pPr>
    </w:p>
    <w:p w14:paraId="2B8D155E" w14:textId="77777777" w:rsidR="0001184C" w:rsidRDefault="0001184C" w:rsidP="00FA6990">
      <w:pPr>
        <w:spacing w:before="60" w:after="60"/>
        <w:jc w:val="center"/>
        <w:rPr>
          <w:b/>
          <w:bCs/>
          <w:iCs/>
          <w:sz w:val="24"/>
          <w:szCs w:val="24"/>
          <w:lang w:val="bg-BG"/>
        </w:rPr>
      </w:pPr>
    </w:p>
    <w:p w14:paraId="5E7978DC" w14:textId="77777777" w:rsidR="0001184C" w:rsidRDefault="0001184C" w:rsidP="00FA6990">
      <w:pPr>
        <w:spacing w:before="60" w:after="60"/>
        <w:jc w:val="center"/>
        <w:rPr>
          <w:b/>
          <w:bCs/>
          <w:iCs/>
          <w:sz w:val="24"/>
          <w:szCs w:val="24"/>
          <w:lang w:val="bg-BG"/>
        </w:rPr>
      </w:pPr>
    </w:p>
    <w:p w14:paraId="751E7539" w14:textId="77777777" w:rsidR="0001184C" w:rsidRDefault="0001184C" w:rsidP="00FA6990">
      <w:pPr>
        <w:spacing w:before="60" w:after="60"/>
        <w:jc w:val="center"/>
        <w:rPr>
          <w:b/>
          <w:bCs/>
          <w:iCs/>
          <w:sz w:val="24"/>
          <w:szCs w:val="24"/>
          <w:lang w:val="bg-BG"/>
        </w:rPr>
      </w:pPr>
    </w:p>
    <w:p w14:paraId="2C83FBBA" w14:textId="77777777" w:rsidR="0001184C" w:rsidRDefault="0001184C" w:rsidP="00FA6990">
      <w:pPr>
        <w:spacing w:before="60" w:after="60"/>
        <w:jc w:val="center"/>
        <w:rPr>
          <w:b/>
          <w:bCs/>
          <w:iCs/>
          <w:sz w:val="24"/>
          <w:szCs w:val="24"/>
          <w:lang w:val="bg-BG"/>
        </w:rPr>
      </w:pPr>
    </w:p>
    <w:p w14:paraId="5E5CD753" w14:textId="77777777" w:rsidR="0001184C" w:rsidRDefault="0001184C" w:rsidP="00FA6990">
      <w:pPr>
        <w:spacing w:before="60" w:after="60"/>
        <w:jc w:val="center"/>
        <w:rPr>
          <w:b/>
          <w:bCs/>
          <w:iCs/>
          <w:sz w:val="24"/>
          <w:szCs w:val="24"/>
          <w:lang w:val="bg-BG"/>
        </w:rPr>
      </w:pPr>
    </w:p>
    <w:p w14:paraId="2ABD734E" w14:textId="77777777" w:rsidR="0001184C" w:rsidRDefault="0001184C" w:rsidP="00FA6990">
      <w:pPr>
        <w:spacing w:before="60" w:after="60"/>
        <w:jc w:val="center"/>
        <w:rPr>
          <w:b/>
          <w:bCs/>
          <w:iCs/>
          <w:sz w:val="24"/>
          <w:szCs w:val="24"/>
          <w:lang w:val="bg-BG"/>
        </w:rPr>
      </w:pPr>
    </w:p>
    <w:p w14:paraId="40FD3D3F" w14:textId="77777777" w:rsidR="0001184C" w:rsidRDefault="0001184C" w:rsidP="00FA6990">
      <w:pPr>
        <w:spacing w:before="60" w:after="60"/>
        <w:jc w:val="center"/>
        <w:rPr>
          <w:b/>
          <w:bCs/>
          <w:iCs/>
          <w:sz w:val="24"/>
          <w:szCs w:val="24"/>
          <w:lang w:val="bg-BG"/>
        </w:rPr>
      </w:pPr>
    </w:p>
    <w:p w14:paraId="4E235F6B" w14:textId="77777777" w:rsidR="0001184C" w:rsidRDefault="0001184C" w:rsidP="00FA6990">
      <w:pPr>
        <w:spacing w:before="60" w:after="60"/>
        <w:jc w:val="center"/>
        <w:rPr>
          <w:b/>
          <w:bCs/>
          <w:iCs/>
          <w:sz w:val="24"/>
          <w:szCs w:val="24"/>
          <w:lang w:val="bg-BG"/>
        </w:rPr>
      </w:pPr>
    </w:p>
    <w:p w14:paraId="3E107B4A" w14:textId="77777777" w:rsidR="0001184C" w:rsidRDefault="0001184C" w:rsidP="00FA6990">
      <w:pPr>
        <w:spacing w:before="60" w:after="60"/>
        <w:jc w:val="center"/>
        <w:rPr>
          <w:b/>
          <w:bCs/>
          <w:iCs/>
          <w:sz w:val="24"/>
          <w:szCs w:val="24"/>
          <w:lang w:val="bg-BG"/>
        </w:rPr>
      </w:pPr>
    </w:p>
    <w:p w14:paraId="1956A38C" w14:textId="77777777" w:rsidR="0001184C" w:rsidRDefault="0001184C" w:rsidP="00FA6990">
      <w:pPr>
        <w:spacing w:before="60" w:after="60"/>
        <w:jc w:val="center"/>
        <w:rPr>
          <w:b/>
          <w:bCs/>
          <w:iCs/>
          <w:sz w:val="24"/>
          <w:szCs w:val="24"/>
          <w:lang w:val="bg-BG"/>
        </w:rPr>
      </w:pPr>
    </w:p>
    <w:p w14:paraId="2BCCE749" w14:textId="77777777" w:rsidR="0001184C" w:rsidRDefault="0001184C" w:rsidP="00FA6990">
      <w:pPr>
        <w:spacing w:before="60" w:after="60"/>
        <w:jc w:val="center"/>
        <w:rPr>
          <w:b/>
          <w:bCs/>
          <w:iCs/>
          <w:sz w:val="24"/>
          <w:szCs w:val="24"/>
          <w:lang w:val="bg-BG"/>
        </w:rPr>
      </w:pPr>
    </w:p>
    <w:p w14:paraId="6ED1A28D" w14:textId="77777777" w:rsidR="0001184C" w:rsidRDefault="0001184C" w:rsidP="00FA6990">
      <w:pPr>
        <w:spacing w:before="60" w:after="60"/>
        <w:jc w:val="center"/>
        <w:rPr>
          <w:b/>
          <w:bCs/>
          <w:iCs/>
          <w:sz w:val="24"/>
          <w:szCs w:val="24"/>
          <w:lang w:val="bg-BG"/>
        </w:rPr>
      </w:pPr>
    </w:p>
    <w:p w14:paraId="7B55DC8D" w14:textId="77777777" w:rsidR="0001184C" w:rsidRDefault="0001184C" w:rsidP="00FA6990">
      <w:pPr>
        <w:spacing w:before="60" w:after="60"/>
        <w:jc w:val="center"/>
        <w:rPr>
          <w:b/>
          <w:bCs/>
          <w:iCs/>
          <w:sz w:val="24"/>
          <w:szCs w:val="24"/>
          <w:lang w:val="bg-BG"/>
        </w:rPr>
      </w:pPr>
    </w:p>
    <w:p w14:paraId="27FB0BA1" w14:textId="77777777" w:rsidR="0001184C" w:rsidRDefault="0001184C" w:rsidP="00FA6990">
      <w:pPr>
        <w:spacing w:before="60" w:after="60"/>
        <w:jc w:val="center"/>
        <w:rPr>
          <w:b/>
          <w:bCs/>
          <w:iCs/>
          <w:sz w:val="24"/>
          <w:szCs w:val="24"/>
          <w:lang w:val="bg-BG"/>
        </w:rPr>
      </w:pPr>
    </w:p>
    <w:p w14:paraId="64F9E372" w14:textId="77777777" w:rsidR="0001184C" w:rsidRDefault="0001184C" w:rsidP="00FA6990">
      <w:pPr>
        <w:spacing w:before="60" w:after="60"/>
        <w:jc w:val="center"/>
        <w:rPr>
          <w:b/>
          <w:bCs/>
          <w:iCs/>
          <w:sz w:val="24"/>
          <w:szCs w:val="24"/>
          <w:lang w:val="bg-BG"/>
        </w:rPr>
      </w:pPr>
    </w:p>
    <w:p w14:paraId="619782F3" w14:textId="77777777" w:rsidR="0001184C" w:rsidRDefault="0001184C" w:rsidP="00FA6990">
      <w:pPr>
        <w:spacing w:before="60" w:after="60"/>
        <w:jc w:val="center"/>
        <w:rPr>
          <w:b/>
          <w:bCs/>
          <w:iCs/>
          <w:sz w:val="24"/>
          <w:szCs w:val="24"/>
          <w:lang w:val="bg-BG"/>
        </w:rPr>
      </w:pPr>
    </w:p>
    <w:p w14:paraId="0C878BC2" w14:textId="77777777" w:rsidR="0001184C" w:rsidRDefault="0001184C" w:rsidP="00FA6990">
      <w:pPr>
        <w:spacing w:before="60" w:after="60"/>
        <w:jc w:val="center"/>
        <w:rPr>
          <w:b/>
          <w:bCs/>
          <w:iCs/>
          <w:sz w:val="24"/>
          <w:szCs w:val="24"/>
          <w:lang w:val="bg-BG"/>
        </w:rPr>
      </w:pPr>
    </w:p>
    <w:p w14:paraId="47093F08" w14:textId="77777777" w:rsidR="0001184C" w:rsidRDefault="0001184C" w:rsidP="00FA6990">
      <w:pPr>
        <w:spacing w:before="60" w:after="60"/>
        <w:jc w:val="center"/>
        <w:rPr>
          <w:b/>
          <w:bCs/>
          <w:iCs/>
          <w:sz w:val="24"/>
          <w:szCs w:val="24"/>
          <w:lang w:val="bg-BG"/>
        </w:rPr>
      </w:pPr>
    </w:p>
    <w:p w14:paraId="48C40087" w14:textId="77777777" w:rsidR="0001184C" w:rsidRDefault="0001184C" w:rsidP="00FA6990">
      <w:pPr>
        <w:spacing w:before="60" w:after="60"/>
        <w:jc w:val="center"/>
        <w:rPr>
          <w:b/>
          <w:bCs/>
          <w:iCs/>
          <w:sz w:val="24"/>
          <w:szCs w:val="24"/>
          <w:lang w:val="bg-BG"/>
        </w:rPr>
      </w:pPr>
    </w:p>
    <w:p w14:paraId="5E08DA09" w14:textId="77777777" w:rsidR="00506814" w:rsidRDefault="00506814" w:rsidP="00FA6990">
      <w:pPr>
        <w:spacing w:before="60" w:after="60"/>
        <w:jc w:val="center"/>
        <w:rPr>
          <w:b/>
          <w:bCs/>
          <w:iCs/>
          <w:sz w:val="24"/>
          <w:szCs w:val="24"/>
          <w:lang w:val="bg-BG"/>
        </w:rPr>
      </w:pPr>
    </w:p>
    <w:p w14:paraId="46814FC0" w14:textId="77777777" w:rsidR="00FA6990" w:rsidRPr="009C664E" w:rsidRDefault="00FA6990" w:rsidP="00FA6990">
      <w:pPr>
        <w:spacing w:before="60" w:after="60"/>
        <w:jc w:val="center"/>
        <w:rPr>
          <w:b/>
          <w:bCs/>
          <w:i/>
          <w:kern w:val="1"/>
          <w:sz w:val="24"/>
          <w:szCs w:val="24"/>
          <w:lang w:val="bg-BG"/>
        </w:rPr>
      </w:pPr>
      <w:r w:rsidRPr="009C664E">
        <w:rPr>
          <w:b/>
          <w:bCs/>
          <w:iCs/>
          <w:sz w:val="24"/>
          <w:szCs w:val="24"/>
          <w:lang w:val="bg-BG"/>
        </w:rPr>
        <w:t>УКАЗАНИЯ ЗА УЧАСТИЕ</w:t>
      </w:r>
      <w:r w:rsidRPr="009C664E">
        <w:rPr>
          <w:b/>
          <w:bCs/>
          <w:i/>
          <w:iCs/>
          <w:sz w:val="24"/>
          <w:szCs w:val="24"/>
          <w:lang w:val="bg-BG"/>
        </w:rPr>
        <w:t xml:space="preserve"> </w:t>
      </w:r>
      <w:r w:rsidRPr="009C664E">
        <w:rPr>
          <w:b/>
          <w:bCs/>
          <w:iCs/>
          <w:sz w:val="24"/>
          <w:szCs w:val="24"/>
          <w:lang w:val="bg-BG"/>
        </w:rPr>
        <w:t>И ИЗИСКВАНИЯ НА ВЪЗЛОЖИТЕЛЯ ПРИ ПОДГОТОВКА НА ОФЕРТИТЕ ЗА УЧАСТИЕ В ОБЩЕСТВЕНА ПОРЪЧКА С ПРЕДМЕТ:</w:t>
      </w:r>
    </w:p>
    <w:p w14:paraId="69DD5549" w14:textId="6864F713" w:rsidR="00FA6990" w:rsidRPr="009C664E" w:rsidRDefault="00FA6990" w:rsidP="00FA6990">
      <w:pPr>
        <w:jc w:val="center"/>
        <w:rPr>
          <w:b/>
          <w:bCs/>
          <w:i/>
          <w:iCs/>
          <w:caps/>
          <w:color w:val="000000"/>
          <w:spacing w:val="-5"/>
          <w:kern w:val="1"/>
          <w:sz w:val="24"/>
          <w:szCs w:val="24"/>
          <w:lang w:val="bg-BG"/>
        </w:rPr>
      </w:pPr>
      <w:r w:rsidRPr="009C664E">
        <w:rPr>
          <w:b/>
          <w:bCs/>
          <w:i/>
          <w:kern w:val="1"/>
          <w:sz w:val="24"/>
          <w:szCs w:val="24"/>
          <w:lang w:val="bg-BG"/>
        </w:rPr>
        <w:t>„Доставка на щори за</w:t>
      </w:r>
      <w:r w:rsidR="009C664E" w:rsidRPr="009C664E">
        <w:rPr>
          <w:b/>
          <w:bCs/>
          <w:i/>
          <w:kern w:val="1"/>
          <w:sz w:val="24"/>
          <w:szCs w:val="24"/>
          <w:lang w:val="bg-BG"/>
        </w:rPr>
        <w:t xml:space="preserve"> помещения, ползвани от служителите на ТП на НОИ-София град</w:t>
      </w:r>
      <w:r w:rsidRPr="009C664E">
        <w:rPr>
          <w:b/>
          <w:bCs/>
          <w:i/>
          <w:iCs/>
          <w:caps/>
          <w:color w:val="000000"/>
          <w:spacing w:val="-5"/>
          <w:kern w:val="1"/>
          <w:sz w:val="24"/>
          <w:szCs w:val="24"/>
          <w:lang w:val="bg-BG"/>
        </w:rPr>
        <w:t>“</w:t>
      </w:r>
    </w:p>
    <w:p w14:paraId="6B1DB7DF" w14:textId="0AD748D0" w:rsidR="00FA6990" w:rsidRDefault="00FA6990" w:rsidP="00FA6990">
      <w:pPr>
        <w:jc w:val="center"/>
        <w:rPr>
          <w:lang w:val="bg-BG"/>
        </w:rPr>
      </w:pPr>
    </w:p>
    <w:p w14:paraId="0011058B" w14:textId="280E5EE5" w:rsidR="00506814" w:rsidRDefault="00506814" w:rsidP="00FA6990">
      <w:pPr>
        <w:jc w:val="center"/>
        <w:rPr>
          <w:lang w:val="bg-BG"/>
        </w:rPr>
      </w:pPr>
    </w:p>
    <w:p w14:paraId="4A5B2FEA" w14:textId="2749F861" w:rsidR="00506814" w:rsidRDefault="00506814" w:rsidP="00FA6990">
      <w:pPr>
        <w:jc w:val="center"/>
        <w:rPr>
          <w:lang w:val="bg-BG"/>
        </w:rPr>
      </w:pPr>
    </w:p>
    <w:p w14:paraId="5BCA68F1" w14:textId="77777777" w:rsidR="00506814" w:rsidRPr="009C664E" w:rsidRDefault="00506814" w:rsidP="00FA6990">
      <w:pPr>
        <w:jc w:val="center"/>
        <w:rPr>
          <w:lang w:val="bg-BG"/>
        </w:rPr>
      </w:pPr>
    </w:p>
    <w:p w14:paraId="6E23C47E" w14:textId="1809AFF2" w:rsidR="00FA6990" w:rsidRPr="009C664E" w:rsidRDefault="00FA6990" w:rsidP="009C664E">
      <w:pPr>
        <w:pStyle w:val="ListParagraph"/>
        <w:numPr>
          <w:ilvl w:val="0"/>
          <w:numId w:val="6"/>
        </w:numPr>
        <w:jc w:val="both"/>
        <w:rPr>
          <w:rFonts w:ascii="Times New Roman" w:hAnsi="Times New Roman" w:cs="Times New Roman"/>
          <w:b/>
          <w:caps/>
          <w:sz w:val="24"/>
          <w:szCs w:val="24"/>
        </w:rPr>
      </w:pPr>
      <w:r w:rsidRPr="009C664E">
        <w:rPr>
          <w:rFonts w:ascii="Times New Roman" w:hAnsi="Times New Roman" w:cs="Times New Roman"/>
          <w:b/>
          <w:caps/>
          <w:sz w:val="24"/>
          <w:szCs w:val="24"/>
        </w:rPr>
        <w:t>ОБЩИ УСЛОВИЯ</w:t>
      </w:r>
    </w:p>
    <w:p w14:paraId="6D3617EC" w14:textId="77777777" w:rsidR="00FA6990" w:rsidRPr="009C664E" w:rsidRDefault="00FA6990" w:rsidP="00FA6990">
      <w:pPr>
        <w:ind w:firstLine="709"/>
        <w:jc w:val="both"/>
        <w:rPr>
          <w:lang w:val="bg-BG"/>
        </w:rPr>
      </w:pPr>
      <w:r w:rsidRPr="009C664E">
        <w:rPr>
          <w:b/>
          <w:sz w:val="24"/>
          <w:szCs w:val="24"/>
          <w:lang w:val="bg-BG"/>
        </w:rPr>
        <w:t>1. Възложител:</w:t>
      </w:r>
    </w:p>
    <w:p w14:paraId="4F40A634" w14:textId="45416738" w:rsidR="00FA6990" w:rsidRDefault="00FA6990" w:rsidP="00FA6990">
      <w:pPr>
        <w:pStyle w:val="Default"/>
        <w:ind w:firstLine="709"/>
        <w:jc w:val="both"/>
        <w:rPr>
          <w:color w:val="auto"/>
        </w:rPr>
      </w:pPr>
      <w:r w:rsidRPr="0001184C">
        <w:rPr>
          <w:color w:val="auto"/>
        </w:rPr>
        <w:t xml:space="preserve">Възложител на настоящата процедура за избор на изпълнител на обществена поръчка, възлагана по реда на Глава </w:t>
      </w:r>
      <w:r w:rsidR="009C664E">
        <w:rPr>
          <w:color w:val="auto"/>
        </w:rPr>
        <w:t xml:space="preserve">Двадесет и шеста </w:t>
      </w:r>
      <w:r w:rsidRPr="0001184C">
        <w:rPr>
          <w:color w:val="auto"/>
        </w:rPr>
        <w:t>от Закона за обществените поръчки (ЗОП) – събиране на оферти с обява, е управителя</w:t>
      </w:r>
      <w:r w:rsidR="00043DDD" w:rsidRPr="0001184C">
        <w:rPr>
          <w:color w:val="auto"/>
        </w:rPr>
        <w:t>т</w:t>
      </w:r>
      <w:r w:rsidRPr="0001184C">
        <w:rPr>
          <w:color w:val="auto"/>
        </w:rPr>
        <w:t xml:space="preserve"> на Националния осигурителен институт, чрез директора на ТП на НОИ – </w:t>
      </w:r>
      <w:r w:rsidR="009C664E">
        <w:rPr>
          <w:color w:val="auto"/>
        </w:rPr>
        <w:t>София град</w:t>
      </w:r>
      <w:r w:rsidRPr="0001184C">
        <w:rPr>
          <w:color w:val="auto"/>
        </w:rPr>
        <w:t>, упълномощено лице по чл. 7, ал. 1 от ЗОП, съгласно заповед №1016-40-</w:t>
      </w:r>
      <w:r w:rsidR="009C664E">
        <w:rPr>
          <w:color w:val="auto"/>
        </w:rPr>
        <w:t>363</w:t>
      </w:r>
      <w:r w:rsidRPr="0001184C">
        <w:rPr>
          <w:color w:val="auto"/>
        </w:rPr>
        <w:t xml:space="preserve"> от 15.04.2022 г. на управителя на НОИ. </w:t>
      </w:r>
    </w:p>
    <w:p w14:paraId="7921AC1A" w14:textId="77777777" w:rsidR="00902C64" w:rsidRPr="0001184C" w:rsidRDefault="00902C64" w:rsidP="00FA6990">
      <w:pPr>
        <w:pStyle w:val="Default"/>
        <w:ind w:firstLine="709"/>
        <w:jc w:val="both"/>
        <w:rPr>
          <w:b/>
          <w:color w:val="auto"/>
        </w:rPr>
      </w:pPr>
    </w:p>
    <w:p w14:paraId="7E350143" w14:textId="77777777" w:rsidR="00FA6990" w:rsidRPr="0001184C" w:rsidRDefault="00FA6990" w:rsidP="000752C0">
      <w:pPr>
        <w:jc w:val="both"/>
        <w:rPr>
          <w:bCs/>
          <w:sz w:val="24"/>
          <w:szCs w:val="24"/>
          <w:lang w:val="bg-BG"/>
        </w:rPr>
      </w:pPr>
      <w:r w:rsidRPr="0001184C">
        <w:rPr>
          <w:b/>
          <w:sz w:val="24"/>
          <w:szCs w:val="24"/>
          <w:lang w:val="bg-BG"/>
        </w:rPr>
        <w:tab/>
        <w:t>2. Правно основание за възлагане на обществената поръчката:</w:t>
      </w:r>
    </w:p>
    <w:p w14:paraId="527E6884" w14:textId="431FD363" w:rsidR="00FA6990" w:rsidRPr="0001184C" w:rsidRDefault="00FA6990" w:rsidP="00FA6990">
      <w:pPr>
        <w:ind w:firstLine="709"/>
        <w:rPr>
          <w:lang w:val="bg-BG"/>
        </w:rPr>
      </w:pPr>
      <w:r w:rsidRPr="0001184C">
        <w:rPr>
          <w:bCs/>
          <w:sz w:val="24"/>
          <w:szCs w:val="24"/>
          <w:lang w:val="bg-BG"/>
        </w:rPr>
        <w:t>Поръчката</w:t>
      </w:r>
      <w:r w:rsidRPr="0001184C">
        <w:rPr>
          <w:iCs/>
          <w:sz w:val="24"/>
          <w:szCs w:val="24"/>
          <w:lang w:val="bg-BG"/>
        </w:rPr>
        <w:t xml:space="preserve"> </w:t>
      </w:r>
      <w:r w:rsidRPr="0001184C">
        <w:rPr>
          <w:bCs/>
          <w:sz w:val="24"/>
          <w:szCs w:val="24"/>
          <w:lang w:val="bg-BG"/>
        </w:rPr>
        <w:t xml:space="preserve">се възлага по реда на Глава </w:t>
      </w:r>
      <w:proofErr w:type="spellStart"/>
      <w:r w:rsidR="009C664E" w:rsidRPr="009C664E">
        <w:rPr>
          <w:sz w:val="24"/>
          <w:szCs w:val="24"/>
        </w:rPr>
        <w:t>Двадесет</w:t>
      </w:r>
      <w:proofErr w:type="spellEnd"/>
      <w:r w:rsidR="009C664E" w:rsidRPr="009C664E">
        <w:rPr>
          <w:sz w:val="24"/>
          <w:szCs w:val="24"/>
        </w:rPr>
        <w:t xml:space="preserve"> и </w:t>
      </w:r>
      <w:proofErr w:type="spellStart"/>
      <w:r w:rsidR="009C664E" w:rsidRPr="009C664E">
        <w:rPr>
          <w:sz w:val="24"/>
          <w:szCs w:val="24"/>
        </w:rPr>
        <w:t>шеста</w:t>
      </w:r>
      <w:proofErr w:type="spellEnd"/>
      <w:r w:rsidR="009C664E" w:rsidRPr="009C664E">
        <w:rPr>
          <w:sz w:val="24"/>
          <w:szCs w:val="24"/>
        </w:rPr>
        <w:t xml:space="preserve"> </w:t>
      </w:r>
      <w:r w:rsidRPr="009C664E">
        <w:rPr>
          <w:bCs/>
          <w:sz w:val="24"/>
          <w:szCs w:val="24"/>
          <w:lang w:val="bg-BG"/>
        </w:rPr>
        <w:t>от ЗОП –</w:t>
      </w:r>
      <w:r w:rsidRPr="0001184C">
        <w:rPr>
          <w:bCs/>
          <w:sz w:val="24"/>
          <w:szCs w:val="24"/>
          <w:lang w:val="bg-BG"/>
        </w:rPr>
        <w:t xml:space="preserve"> събиране на оферти с обява</w:t>
      </w:r>
      <w:r w:rsidRPr="0001184C">
        <w:rPr>
          <w:sz w:val="24"/>
          <w:szCs w:val="24"/>
          <w:lang w:val="bg-BG"/>
        </w:rPr>
        <w:t>.</w:t>
      </w:r>
    </w:p>
    <w:p w14:paraId="567C6F7C" w14:textId="77777777" w:rsidR="00FA6990" w:rsidRPr="0001184C" w:rsidRDefault="00FA6990" w:rsidP="00FA6990">
      <w:pPr>
        <w:ind w:firstLine="709"/>
        <w:jc w:val="both"/>
        <w:rPr>
          <w:sz w:val="24"/>
          <w:szCs w:val="24"/>
          <w:lang w:val="bg-BG"/>
        </w:rPr>
      </w:pPr>
      <w:r w:rsidRPr="0001184C">
        <w:rPr>
          <w:b/>
          <w:bCs/>
          <w:sz w:val="24"/>
          <w:szCs w:val="24"/>
          <w:lang w:val="bg-BG"/>
        </w:rPr>
        <w:t>3. Обект на поръчката:</w:t>
      </w:r>
      <w:r w:rsidRPr="0001184C">
        <w:rPr>
          <w:bCs/>
          <w:sz w:val="24"/>
          <w:szCs w:val="24"/>
          <w:lang w:val="bg-BG"/>
        </w:rPr>
        <w:t xml:space="preserve"> </w:t>
      </w:r>
      <w:r w:rsidRPr="0001184C">
        <w:rPr>
          <w:sz w:val="24"/>
          <w:szCs w:val="24"/>
          <w:lang w:val="bg-BG"/>
        </w:rPr>
        <w:t xml:space="preserve">Обект на поръчката е </w:t>
      </w:r>
      <w:r w:rsidR="00043DDD" w:rsidRPr="0001184C">
        <w:rPr>
          <w:sz w:val="24"/>
          <w:szCs w:val="24"/>
          <w:lang w:val="bg-BG"/>
        </w:rPr>
        <w:t>доставка</w:t>
      </w:r>
      <w:r w:rsidRPr="0001184C">
        <w:rPr>
          <w:sz w:val="24"/>
          <w:szCs w:val="24"/>
          <w:lang w:val="bg-BG"/>
        </w:rPr>
        <w:t xml:space="preserve"> по смисъла на чл. 3, ал. 1, т. 2 от ЗОП.</w:t>
      </w:r>
      <w:r w:rsidRPr="0001184C">
        <w:rPr>
          <w:sz w:val="24"/>
          <w:szCs w:val="24"/>
          <w:lang w:val="bg-BG"/>
        </w:rPr>
        <w:tab/>
      </w:r>
    </w:p>
    <w:p w14:paraId="5CD25476" w14:textId="5F56A5B6" w:rsidR="009C664E" w:rsidRPr="00815BE0" w:rsidRDefault="009C664E" w:rsidP="009C664E">
      <w:pPr>
        <w:jc w:val="both"/>
        <w:rPr>
          <w:b/>
          <w:bCs/>
          <w:iCs/>
          <w:caps/>
          <w:color w:val="000000"/>
          <w:spacing w:val="-5"/>
          <w:kern w:val="1"/>
          <w:sz w:val="24"/>
          <w:szCs w:val="24"/>
          <w:lang w:val="bg-BG"/>
        </w:rPr>
      </w:pPr>
      <w:r>
        <w:rPr>
          <w:b/>
          <w:bCs/>
          <w:sz w:val="24"/>
          <w:szCs w:val="24"/>
          <w:lang w:val="bg-BG"/>
        </w:rPr>
        <w:t xml:space="preserve">            </w:t>
      </w:r>
      <w:r w:rsidR="00FA6990" w:rsidRPr="0001184C">
        <w:rPr>
          <w:b/>
          <w:bCs/>
          <w:sz w:val="24"/>
          <w:szCs w:val="24"/>
          <w:lang w:val="bg-BG"/>
        </w:rPr>
        <w:t>4.</w:t>
      </w:r>
      <w:r w:rsidR="00FA6990" w:rsidRPr="0001184C">
        <w:rPr>
          <w:sz w:val="24"/>
          <w:szCs w:val="24"/>
          <w:lang w:val="bg-BG"/>
        </w:rPr>
        <w:t xml:space="preserve"> </w:t>
      </w:r>
      <w:r w:rsidR="00FA6990" w:rsidRPr="0001184C">
        <w:rPr>
          <w:b/>
          <w:bCs/>
          <w:sz w:val="24"/>
          <w:szCs w:val="24"/>
          <w:lang w:val="bg-BG"/>
        </w:rPr>
        <w:t xml:space="preserve">Предмет на поръчката: </w:t>
      </w:r>
      <w:r w:rsidR="00FA6990" w:rsidRPr="0001184C">
        <w:rPr>
          <w:bCs/>
          <w:sz w:val="24"/>
          <w:szCs w:val="24"/>
          <w:lang w:val="bg-BG"/>
        </w:rPr>
        <w:t xml:space="preserve">Предмет на обществената поръчка е </w:t>
      </w:r>
      <w:r w:rsidRPr="009C664E">
        <w:rPr>
          <w:b/>
          <w:bCs/>
          <w:i/>
          <w:kern w:val="1"/>
          <w:sz w:val="24"/>
          <w:szCs w:val="24"/>
          <w:lang w:val="bg-BG"/>
        </w:rPr>
        <w:t>„Доставка на щори за помещения, ползвани от служителите на ТП на НОИ-София град</w:t>
      </w:r>
      <w:r w:rsidRPr="009C664E">
        <w:rPr>
          <w:b/>
          <w:bCs/>
          <w:i/>
          <w:iCs/>
          <w:caps/>
          <w:color w:val="000000"/>
          <w:spacing w:val="-5"/>
          <w:kern w:val="1"/>
          <w:sz w:val="24"/>
          <w:szCs w:val="24"/>
          <w:lang w:val="bg-BG"/>
        </w:rPr>
        <w:t>“</w:t>
      </w:r>
      <w:r w:rsidR="00815BE0">
        <w:rPr>
          <w:b/>
          <w:bCs/>
          <w:i/>
          <w:iCs/>
          <w:caps/>
          <w:color w:val="000000"/>
          <w:spacing w:val="-5"/>
          <w:kern w:val="1"/>
          <w:sz w:val="24"/>
          <w:szCs w:val="24"/>
          <w:lang w:val="bg-BG"/>
        </w:rPr>
        <w:t xml:space="preserve">,  </w:t>
      </w:r>
      <w:bookmarkStart w:id="0" w:name="_Hlk105757527"/>
      <w:r w:rsidR="00815BE0" w:rsidRPr="00815BE0">
        <w:rPr>
          <w:bCs/>
          <w:iCs/>
          <w:sz w:val="24"/>
          <w:szCs w:val="24"/>
          <w:lang w:val="bg-BG"/>
        </w:rPr>
        <w:t>като същата включва  и монтаж на доставените щори</w:t>
      </w:r>
      <w:r w:rsidR="00815BE0">
        <w:rPr>
          <w:bCs/>
          <w:iCs/>
          <w:sz w:val="24"/>
          <w:szCs w:val="24"/>
          <w:lang w:val="bg-BG"/>
        </w:rPr>
        <w:t>.</w:t>
      </w:r>
    </w:p>
    <w:bookmarkEnd w:id="0"/>
    <w:p w14:paraId="4B2A0FB5" w14:textId="77777777" w:rsidR="00997491" w:rsidRDefault="003238FF" w:rsidP="003238FF">
      <w:pPr>
        <w:jc w:val="both"/>
        <w:rPr>
          <w:sz w:val="24"/>
          <w:szCs w:val="24"/>
          <w:lang w:val="bg-BG"/>
        </w:rPr>
      </w:pPr>
      <w:r>
        <w:rPr>
          <w:b/>
          <w:bCs/>
          <w:i/>
          <w:iCs/>
          <w:caps/>
          <w:color w:val="000000"/>
          <w:spacing w:val="-5"/>
          <w:kern w:val="1"/>
          <w:sz w:val="24"/>
          <w:szCs w:val="24"/>
          <w:lang w:val="bg-BG"/>
        </w:rPr>
        <w:t xml:space="preserve">             </w:t>
      </w:r>
      <w:r>
        <w:rPr>
          <w:b/>
          <w:bCs/>
          <w:i/>
          <w:iCs/>
          <w:caps/>
          <w:color w:val="000000"/>
          <w:spacing w:val="-5"/>
          <w:kern w:val="1"/>
          <w:sz w:val="24"/>
          <w:szCs w:val="24"/>
          <w:lang w:val="en-US"/>
        </w:rPr>
        <w:t>5</w:t>
      </w:r>
      <w:r>
        <w:rPr>
          <w:b/>
          <w:bCs/>
          <w:i/>
          <w:iCs/>
          <w:caps/>
          <w:color w:val="000000"/>
          <w:spacing w:val="-5"/>
          <w:kern w:val="1"/>
          <w:sz w:val="24"/>
          <w:szCs w:val="24"/>
          <w:lang w:val="bg-BG"/>
        </w:rPr>
        <w:t>.</w:t>
      </w:r>
      <w:r>
        <w:rPr>
          <w:b/>
          <w:bCs/>
          <w:i/>
          <w:iCs/>
          <w:caps/>
          <w:color w:val="000000"/>
          <w:spacing w:val="-5"/>
          <w:kern w:val="1"/>
          <w:sz w:val="24"/>
          <w:szCs w:val="24"/>
          <w:lang w:val="en-US"/>
        </w:rPr>
        <w:t xml:space="preserve"> </w:t>
      </w:r>
      <w:r>
        <w:rPr>
          <w:b/>
          <w:bCs/>
          <w:sz w:val="24"/>
          <w:szCs w:val="24"/>
          <w:lang w:val="bg-BG" w:eastAsia="ru-RU" w:bidi="ru-RU"/>
        </w:rPr>
        <w:t xml:space="preserve">Обем – прогнозния обем на доставка и монтаж е </w:t>
      </w:r>
      <w:r w:rsidR="00997491" w:rsidRPr="0002015E">
        <w:rPr>
          <w:sz w:val="24"/>
          <w:szCs w:val="24"/>
          <w:lang w:val="bg-BG"/>
        </w:rPr>
        <w:t xml:space="preserve">590 (петстотин и деветдесет) броя хоризонтални алуминиеви щори с обща площ 980 кв. м., от които около 330 кв. м. </w:t>
      </w:r>
      <w:proofErr w:type="spellStart"/>
      <w:r w:rsidR="00997491" w:rsidRPr="0002015E">
        <w:rPr>
          <w:sz w:val="24"/>
          <w:szCs w:val="24"/>
          <w:lang w:val="bg-BG"/>
        </w:rPr>
        <w:t>отваряема</w:t>
      </w:r>
      <w:proofErr w:type="spellEnd"/>
      <w:r w:rsidR="00997491" w:rsidRPr="0002015E">
        <w:rPr>
          <w:sz w:val="24"/>
          <w:szCs w:val="24"/>
          <w:lang w:val="bg-BG"/>
        </w:rPr>
        <w:t xml:space="preserve"> площ </w:t>
      </w:r>
      <w:proofErr w:type="gramStart"/>
      <w:r w:rsidR="00997491">
        <w:rPr>
          <w:sz w:val="24"/>
          <w:szCs w:val="24"/>
          <w:lang w:val="bg-BG"/>
        </w:rPr>
        <w:t>( 210</w:t>
      </w:r>
      <w:proofErr w:type="gramEnd"/>
      <w:r w:rsidR="00997491">
        <w:rPr>
          <w:sz w:val="24"/>
          <w:szCs w:val="24"/>
          <w:lang w:val="bg-BG"/>
        </w:rPr>
        <w:t xml:space="preserve"> броя щори) </w:t>
      </w:r>
      <w:r w:rsidR="00997491" w:rsidRPr="0002015E">
        <w:rPr>
          <w:sz w:val="24"/>
          <w:szCs w:val="24"/>
          <w:lang w:val="bg-BG"/>
        </w:rPr>
        <w:t xml:space="preserve">и около 650 </w:t>
      </w:r>
      <w:proofErr w:type="spellStart"/>
      <w:r w:rsidR="00997491" w:rsidRPr="0002015E">
        <w:rPr>
          <w:sz w:val="24"/>
          <w:szCs w:val="24"/>
          <w:lang w:val="bg-BG"/>
        </w:rPr>
        <w:t>кв.м</w:t>
      </w:r>
      <w:proofErr w:type="spellEnd"/>
      <w:r w:rsidR="00997491" w:rsidRPr="0002015E">
        <w:rPr>
          <w:sz w:val="24"/>
          <w:szCs w:val="24"/>
          <w:lang w:val="bg-BG"/>
        </w:rPr>
        <w:t xml:space="preserve">. </w:t>
      </w:r>
      <w:proofErr w:type="spellStart"/>
      <w:r w:rsidR="00997491" w:rsidRPr="0002015E">
        <w:rPr>
          <w:sz w:val="24"/>
          <w:szCs w:val="24"/>
          <w:lang w:val="bg-BG"/>
        </w:rPr>
        <w:t>неотваряема</w:t>
      </w:r>
      <w:proofErr w:type="spellEnd"/>
      <w:r w:rsidR="00997491" w:rsidRPr="0002015E">
        <w:rPr>
          <w:sz w:val="24"/>
          <w:szCs w:val="24"/>
          <w:lang w:val="bg-BG"/>
        </w:rPr>
        <w:t xml:space="preserve"> площ</w:t>
      </w:r>
      <w:r w:rsidR="00997491">
        <w:rPr>
          <w:sz w:val="24"/>
          <w:szCs w:val="24"/>
          <w:lang w:val="bg-BG"/>
        </w:rPr>
        <w:t xml:space="preserve"> (380 броя щори).</w:t>
      </w:r>
      <w:r w:rsidR="00997491" w:rsidRPr="0002015E">
        <w:rPr>
          <w:sz w:val="24"/>
          <w:szCs w:val="24"/>
          <w:lang w:val="bg-BG"/>
        </w:rPr>
        <w:t xml:space="preserve"> </w:t>
      </w:r>
    </w:p>
    <w:p w14:paraId="39FAEBF4" w14:textId="34C85F26" w:rsidR="00FA6990" w:rsidRPr="0001184C" w:rsidRDefault="009C664E" w:rsidP="00815BE0">
      <w:pPr>
        <w:tabs>
          <w:tab w:val="left" w:pos="426"/>
        </w:tabs>
        <w:spacing w:after="120"/>
        <w:ind w:firstLine="709"/>
        <w:jc w:val="both"/>
        <w:rPr>
          <w:b/>
          <w:bCs/>
          <w:iCs/>
          <w:sz w:val="24"/>
          <w:szCs w:val="24"/>
          <w:lang w:val="bg-BG"/>
        </w:rPr>
      </w:pPr>
      <w:r w:rsidRPr="0001184C">
        <w:rPr>
          <w:b/>
          <w:bCs/>
          <w:i/>
          <w:kern w:val="1"/>
          <w:sz w:val="24"/>
          <w:szCs w:val="24"/>
          <w:lang w:val="bg-BG"/>
        </w:rPr>
        <w:t xml:space="preserve"> </w:t>
      </w:r>
      <w:r w:rsidR="00FA6990" w:rsidRPr="0001184C">
        <w:rPr>
          <w:bCs/>
          <w:i/>
          <w:iCs/>
          <w:spacing w:val="-5"/>
          <w:kern w:val="1"/>
          <w:sz w:val="24"/>
          <w:szCs w:val="24"/>
          <w:shd w:val="clear" w:color="auto" w:fill="FFFFFF"/>
          <w:lang w:val="bg-BG"/>
        </w:rPr>
        <w:t xml:space="preserve"> </w:t>
      </w:r>
      <w:r w:rsidR="003238FF">
        <w:rPr>
          <w:b/>
          <w:bCs/>
          <w:sz w:val="24"/>
          <w:szCs w:val="24"/>
          <w:lang w:val="bg-BG"/>
        </w:rPr>
        <w:t>6</w:t>
      </w:r>
      <w:r w:rsidR="00FA6990" w:rsidRPr="0001184C">
        <w:rPr>
          <w:b/>
          <w:bCs/>
          <w:sz w:val="24"/>
          <w:szCs w:val="24"/>
          <w:lang w:val="bg-BG"/>
        </w:rPr>
        <w:t xml:space="preserve">. </w:t>
      </w:r>
      <w:r w:rsidR="00FA6990" w:rsidRPr="0001184C">
        <w:rPr>
          <w:b/>
          <w:bCs/>
          <w:iCs/>
          <w:sz w:val="24"/>
          <w:szCs w:val="24"/>
          <w:lang w:val="bg-BG"/>
        </w:rPr>
        <w:t>Срокове:</w:t>
      </w:r>
    </w:p>
    <w:p w14:paraId="6A3AB40C" w14:textId="5AA9BB5A" w:rsidR="00FA6990" w:rsidRPr="0001184C" w:rsidRDefault="003238FF" w:rsidP="00FA6990">
      <w:pPr>
        <w:ind w:firstLine="709"/>
        <w:jc w:val="both"/>
        <w:rPr>
          <w:b/>
          <w:sz w:val="24"/>
          <w:szCs w:val="24"/>
          <w:lang w:val="bg-BG"/>
        </w:rPr>
      </w:pPr>
      <w:r>
        <w:rPr>
          <w:b/>
          <w:bCs/>
          <w:iCs/>
          <w:sz w:val="24"/>
          <w:szCs w:val="24"/>
          <w:lang w:val="bg-BG"/>
        </w:rPr>
        <w:t>6</w:t>
      </w:r>
      <w:r w:rsidR="00FA6990" w:rsidRPr="0001184C">
        <w:rPr>
          <w:b/>
          <w:bCs/>
          <w:iCs/>
          <w:sz w:val="24"/>
          <w:szCs w:val="24"/>
          <w:lang w:val="bg-BG"/>
        </w:rPr>
        <w:t>.1. Срок на изпълнение на поръчката</w:t>
      </w:r>
      <w:r w:rsidR="00FA6990" w:rsidRPr="0001184C">
        <w:rPr>
          <w:sz w:val="24"/>
          <w:szCs w:val="24"/>
          <w:lang w:val="bg-BG"/>
        </w:rPr>
        <w:t xml:space="preserve"> </w:t>
      </w:r>
      <w:r w:rsidR="00FA6990" w:rsidRPr="0001184C">
        <w:rPr>
          <w:b/>
          <w:sz w:val="24"/>
          <w:szCs w:val="24"/>
          <w:lang w:val="bg-BG"/>
        </w:rPr>
        <w:t xml:space="preserve">– </w:t>
      </w:r>
      <w:r w:rsidR="00FA6990" w:rsidRPr="0001184C">
        <w:rPr>
          <w:sz w:val="24"/>
          <w:szCs w:val="24"/>
          <w:lang w:val="bg-BG"/>
        </w:rPr>
        <w:t xml:space="preserve">Срокът за изпълнение на поръчката е </w:t>
      </w:r>
      <w:r w:rsidR="009C664E" w:rsidRPr="009C664E">
        <w:rPr>
          <w:b/>
          <w:sz w:val="24"/>
          <w:szCs w:val="24"/>
          <w:lang w:val="bg-BG"/>
        </w:rPr>
        <w:t>6</w:t>
      </w:r>
      <w:r w:rsidR="00FA6990" w:rsidRPr="009C664E">
        <w:rPr>
          <w:b/>
          <w:bCs/>
          <w:sz w:val="24"/>
          <w:szCs w:val="24"/>
          <w:lang w:val="bg-BG"/>
        </w:rPr>
        <w:t xml:space="preserve"> </w:t>
      </w:r>
      <w:r w:rsidR="00043DDD" w:rsidRPr="009C664E">
        <w:rPr>
          <w:b/>
          <w:bCs/>
          <w:sz w:val="24"/>
          <w:szCs w:val="24"/>
          <w:lang w:val="bg-BG"/>
        </w:rPr>
        <w:t>(</w:t>
      </w:r>
      <w:r w:rsidR="009C664E" w:rsidRPr="00902C64">
        <w:rPr>
          <w:bCs/>
          <w:i/>
          <w:iCs/>
          <w:sz w:val="24"/>
          <w:szCs w:val="24"/>
          <w:lang w:val="bg-BG"/>
        </w:rPr>
        <w:t>шест</w:t>
      </w:r>
      <w:r w:rsidR="00043DDD" w:rsidRPr="009C664E">
        <w:rPr>
          <w:bCs/>
          <w:sz w:val="24"/>
          <w:szCs w:val="24"/>
          <w:lang w:val="bg-BG"/>
        </w:rPr>
        <w:t>)</w:t>
      </w:r>
      <w:r w:rsidR="00043DDD" w:rsidRPr="0001184C">
        <w:rPr>
          <w:b/>
          <w:bCs/>
          <w:sz w:val="24"/>
          <w:szCs w:val="24"/>
          <w:lang w:val="bg-BG"/>
        </w:rPr>
        <w:t xml:space="preserve"> </w:t>
      </w:r>
      <w:r w:rsidR="009C664E">
        <w:rPr>
          <w:b/>
          <w:bCs/>
          <w:sz w:val="24"/>
          <w:szCs w:val="24"/>
          <w:lang w:val="bg-BG"/>
        </w:rPr>
        <w:t>месеца</w:t>
      </w:r>
      <w:r w:rsidR="00FA6990" w:rsidRPr="0001184C">
        <w:rPr>
          <w:sz w:val="24"/>
          <w:szCs w:val="24"/>
          <w:lang w:val="bg-BG"/>
        </w:rPr>
        <w:t xml:space="preserve"> от влизане в сила на договора за изпълнение на поръчката.</w:t>
      </w:r>
      <w:r w:rsidR="00FA6990" w:rsidRPr="0001184C">
        <w:rPr>
          <w:sz w:val="24"/>
          <w:szCs w:val="24"/>
          <w:lang w:val="bg-BG"/>
        </w:rPr>
        <w:tab/>
      </w:r>
    </w:p>
    <w:p w14:paraId="691A2A57" w14:textId="627E2B46" w:rsidR="00FA6990" w:rsidRPr="0001184C" w:rsidRDefault="003238FF" w:rsidP="00FA6990">
      <w:pPr>
        <w:ind w:firstLine="709"/>
        <w:jc w:val="both"/>
        <w:rPr>
          <w:b/>
          <w:sz w:val="24"/>
          <w:szCs w:val="24"/>
          <w:lang w:val="bg-BG"/>
        </w:rPr>
      </w:pPr>
      <w:r>
        <w:rPr>
          <w:b/>
          <w:sz w:val="24"/>
          <w:szCs w:val="24"/>
          <w:lang w:val="bg-BG"/>
        </w:rPr>
        <w:t>6</w:t>
      </w:r>
      <w:r w:rsidR="00FA6990" w:rsidRPr="0001184C">
        <w:rPr>
          <w:b/>
          <w:sz w:val="24"/>
          <w:szCs w:val="24"/>
          <w:lang w:val="bg-BG"/>
        </w:rPr>
        <w:t xml:space="preserve">.2. </w:t>
      </w:r>
      <w:r w:rsidR="00FA6990" w:rsidRPr="0001184C">
        <w:rPr>
          <w:b/>
          <w:kern w:val="1"/>
          <w:sz w:val="24"/>
          <w:szCs w:val="24"/>
          <w:lang w:val="bg-BG"/>
        </w:rPr>
        <w:t>Срок на валидност на офертата:</w:t>
      </w:r>
      <w:r w:rsidR="00FA6990" w:rsidRPr="0001184C">
        <w:rPr>
          <w:spacing w:val="-1"/>
          <w:sz w:val="24"/>
          <w:szCs w:val="24"/>
          <w:lang w:val="bg-BG"/>
        </w:rPr>
        <w:t xml:space="preserve"> </w:t>
      </w:r>
      <w:r w:rsidR="0044274C" w:rsidRPr="0001184C">
        <w:rPr>
          <w:b/>
          <w:bCs/>
          <w:spacing w:val="-1"/>
          <w:sz w:val="24"/>
          <w:szCs w:val="24"/>
          <w:lang w:val="bg-BG"/>
        </w:rPr>
        <w:t>60</w:t>
      </w:r>
      <w:r w:rsidR="00FA6990" w:rsidRPr="0001184C">
        <w:rPr>
          <w:b/>
          <w:bCs/>
          <w:spacing w:val="-1"/>
          <w:sz w:val="24"/>
          <w:szCs w:val="24"/>
          <w:lang w:val="bg-BG"/>
        </w:rPr>
        <w:t xml:space="preserve"> </w:t>
      </w:r>
      <w:r w:rsidR="00FA6990" w:rsidRPr="00902C64">
        <w:rPr>
          <w:i/>
          <w:iCs/>
          <w:spacing w:val="-1"/>
          <w:sz w:val="24"/>
          <w:szCs w:val="24"/>
          <w:lang w:val="bg-BG"/>
        </w:rPr>
        <w:t>(</w:t>
      </w:r>
      <w:r w:rsidR="0044274C" w:rsidRPr="00902C64">
        <w:rPr>
          <w:i/>
          <w:iCs/>
          <w:spacing w:val="-1"/>
          <w:sz w:val="24"/>
          <w:szCs w:val="24"/>
          <w:lang w:val="bg-BG"/>
        </w:rPr>
        <w:t>шестдесет</w:t>
      </w:r>
      <w:r w:rsidR="00FA6990" w:rsidRPr="00902C64">
        <w:rPr>
          <w:i/>
          <w:iCs/>
          <w:spacing w:val="-1"/>
          <w:sz w:val="24"/>
          <w:szCs w:val="24"/>
          <w:lang w:val="bg-BG"/>
        </w:rPr>
        <w:t>)</w:t>
      </w:r>
      <w:r w:rsidR="00FA6990" w:rsidRPr="0001184C">
        <w:rPr>
          <w:spacing w:val="-1"/>
          <w:sz w:val="24"/>
          <w:szCs w:val="24"/>
          <w:lang w:val="bg-BG"/>
        </w:rPr>
        <w:t xml:space="preserve"> календарни дни, </w:t>
      </w:r>
      <w:r w:rsidR="00FA6990" w:rsidRPr="0001184C">
        <w:rPr>
          <w:sz w:val="24"/>
          <w:szCs w:val="24"/>
          <w:lang w:val="bg-BG"/>
        </w:rPr>
        <w:t>считано от датата определена в обяв</w:t>
      </w:r>
      <w:r w:rsidR="00902C64">
        <w:rPr>
          <w:sz w:val="24"/>
          <w:szCs w:val="24"/>
          <w:lang w:val="bg-BG"/>
        </w:rPr>
        <w:t>ата</w:t>
      </w:r>
      <w:r w:rsidR="00FA6990" w:rsidRPr="0001184C">
        <w:rPr>
          <w:sz w:val="24"/>
          <w:szCs w:val="24"/>
          <w:lang w:val="bg-BG"/>
        </w:rPr>
        <w:t xml:space="preserve"> </w:t>
      </w:r>
      <w:r w:rsidR="003F33AD">
        <w:rPr>
          <w:sz w:val="24"/>
          <w:szCs w:val="24"/>
          <w:lang w:val="bg-BG"/>
        </w:rPr>
        <w:t xml:space="preserve">като </w:t>
      </w:r>
      <w:r w:rsidR="00FA6990" w:rsidRPr="0001184C">
        <w:rPr>
          <w:sz w:val="24"/>
          <w:szCs w:val="24"/>
          <w:lang w:val="bg-BG"/>
        </w:rPr>
        <w:t>краен срок за получаване на офертите.</w:t>
      </w:r>
    </w:p>
    <w:p w14:paraId="2BD740B8" w14:textId="3CE702DE" w:rsidR="00FA6990" w:rsidRPr="0001184C" w:rsidRDefault="00FA6990" w:rsidP="000752C0">
      <w:pPr>
        <w:jc w:val="both"/>
        <w:rPr>
          <w:bCs/>
          <w:sz w:val="24"/>
          <w:szCs w:val="24"/>
          <w:lang w:val="bg-BG"/>
        </w:rPr>
      </w:pPr>
      <w:r w:rsidRPr="0001184C">
        <w:rPr>
          <w:b/>
          <w:sz w:val="24"/>
          <w:szCs w:val="24"/>
          <w:lang w:val="bg-BG"/>
        </w:rPr>
        <w:tab/>
      </w:r>
      <w:r w:rsidR="003238FF">
        <w:rPr>
          <w:b/>
          <w:sz w:val="24"/>
          <w:szCs w:val="24"/>
          <w:lang w:val="bg-BG"/>
        </w:rPr>
        <w:t>7</w:t>
      </w:r>
      <w:r w:rsidRPr="0001184C">
        <w:rPr>
          <w:b/>
          <w:sz w:val="24"/>
          <w:szCs w:val="24"/>
          <w:lang w:val="bg-BG"/>
        </w:rPr>
        <w:t xml:space="preserve">. </w:t>
      </w:r>
      <w:r w:rsidRPr="0001184C">
        <w:rPr>
          <w:b/>
          <w:bCs/>
          <w:sz w:val="24"/>
          <w:szCs w:val="24"/>
          <w:lang w:val="bg-BG" w:eastAsia="ru-RU" w:bidi="ru-RU"/>
        </w:rPr>
        <w:t xml:space="preserve">Място  на  изпълнение  на  поръчката: </w:t>
      </w:r>
      <w:r w:rsidRPr="0001184C">
        <w:rPr>
          <w:sz w:val="24"/>
          <w:szCs w:val="24"/>
          <w:lang w:val="bg-BG"/>
        </w:rPr>
        <w:t>административн</w:t>
      </w:r>
      <w:r w:rsidR="003F33AD">
        <w:rPr>
          <w:sz w:val="24"/>
          <w:szCs w:val="24"/>
          <w:lang w:val="bg-BG"/>
        </w:rPr>
        <w:t>ата</w:t>
      </w:r>
      <w:r w:rsidRPr="0001184C">
        <w:rPr>
          <w:sz w:val="24"/>
          <w:szCs w:val="24"/>
          <w:lang w:val="bg-BG"/>
        </w:rPr>
        <w:t xml:space="preserve"> сград</w:t>
      </w:r>
      <w:r w:rsidR="003F33AD">
        <w:rPr>
          <w:sz w:val="24"/>
          <w:szCs w:val="24"/>
          <w:lang w:val="bg-BG"/>
        </w:rPr>
        <w:t>а</w:t>
      </w:r>
      <w:r w:rsidRPr="0001184C">
        <w:rPr>
          <w:sz w:val="24"/>
          <w:szCs w:val="24"/>
          <w:lang w:val="bg-BG"/>
        </w:rPr>
        <w:t xml:space="preserve"> на НОИ –находящ</w:t>
      </w:r>
      <w:r w:rsidR="00997491">
        <w:rPr>
          <w:sz w:val="24"/>
          <w:szCs w:val="24"/>
          <w:lang w:val="bg-BG"/>
        </w:rPr>
        <w:t>а</w:t>
      </w:r>
      <w:r w:rsidRPr="0001184C">
        <w:rPr>
          <w:sz w:val="24"/>
          <w:szCs w:val="24"/>
          <w:lang w:val="bg-BG"/>
        </w:rPr>
        <w:t xml:space="preserve"> се</w:t>
      </w:r>
      <w:r w:rsidR="00997491">
        <w:rPr>
          <w:sz w:val="24"/>
          <w:szCs w:val="24"/>
          <w:lang w:val="bg-BG"/>
        </w:rPr>
        <w:t xml:space="preserve"> на</w:t>
      </w:r>
      <w:r w:rsidRPr="0001184C">
        <w:rPr>
          <w:sz w:val="24"/>
          <w:szCs w:val="24"/>
          <w:lang w:val="bg-BG"/>
        </w:rPr>
        <w:t xml:space="preserve"> адрес:</w:t>
      </w:r>
      <w:r w:rsidR="009C664E">
        <w:rPr>
          <w:sz w:val="24"/>
          <w:szCs w:val="24"/>
          <w:lang w:val="bg-BG"/>
        </w:rPr>
        <w:t xml:space="preserve"> гр. София, бул. „Александър Стамболийски“ № 62-64</w:t>
      </w:r>
      <w:r w:rsidR="003F33AD">
        <w:rPr>
          <w:sz w:val="24"/>
          <w:szCs w:val="24"/>
          <w:lang w:val="bg-BG"/>
        </w:rPr>
        <w:t xml:space="preserve">, в помещенията, ползвани от служители на  ТП на НОИ- София град. </w:t>
      </w:r>
      <w:r w:rsidR="009C664E">
        <w:rPr>
          <w:sz w:val="24"/>
          <w:szCs w:val="24"/>
          <w:lang w:val="bg-BG"/>
        </w:rPr>
        <w:t xml:space="preserve"> </w:t>
      </w:r>
    </w:p>
    <w:p w14:paraId="7EFFD8F3" w14:textId="7830ED49" w:rsidR="00FA6990" w:rsidRPr="00FA6990" w:rsidRDefault="00FA6990" w:rsidP="00FA6990">
      <w:pPr>
        <w:jc w:val="both"/>
        <w:rPr>
          <w:sz w:val="24"/>
          <w:szCs w:val="24"/>
          <w:lang w:val="bg-BG"/>
        </w:rPr>
      </w:pPr>
      <w:r w:rsidRPr="0001184C">
        <w:rPr>
          <w:b/>
          <w:bCs/>
          <w:sz w:val="24"/>
          <w:szCs w:val="24"/>
          <w:lang w:val="bg-BG" w:eastAsia="ru-RU" w:bidi="ru-RU"/>
        </w:rPr>
        <w:tab/>
      </w:r>
      <w:r w:rsidR="003238FF">
        <w:rPr>
          <w:b/>
          <w:bCs/>
          <w:sz w:val="24"/>
          <w:szCs w:val="24"/>
          <w:lang w:val="bg-BG" w:eastAsia="ru-RU" w:bidi="ru-RU"/>
        </w:rPr>
        <w:t>8</w:t>
      </w:r>
      <w:r w:rsidRPr="0001184C">
        <w:rPr>
          <w:b/>
          <w:bCs/>
          <w:sz w:val="24"/>
          <w:szCs w:val="24"/>
          <w:lang w:val="bg-BG" w:eastAsia="ru-RU" w:bidi="ru-RU"/>
        </w:rPr>
        <w:t>.</w:t>
      </w:r>
      <w:r w:rsidRPr="0001184C">
        <w:rPr>
          <w:b/>
          <w:bCs/>
          <w:i/>
          <w:sz w:val="24"/>
          <w:szCs w:val="24"/>
          <w:lang w:val="bg-BG"/>
        </w:rPr>
        <w:t xml:space="preserve"> </w:t>
      </w:r>
      <w:r w:rsidRPr="0001184C">
        <w:rPr>
          <w:b/>
          <w:bCs/>
          <w:sz w:val="24"/>
          <w:szCs w:val="24"/>
          <w:lang w:val="bg-BG"/>
        </w:rPr>
        <w:t>Максимална прогнозна стойност на обществената поръчка и финансиране</w:t>
      </w:r>
      <w:r w:rsidRPr="00FA6990">
        <w:rPr>
          <w:b/>
          <w:bCs/>
          <w:sz w:val="24"/>
          <w:szCs w:val="24"/>
          <w:lang w:val="bg-BG"/>
        </w:rPr>
        <w:t>:</w:t>
      </w:r>
      <w:r w:rsidRPr="00FA6990">
        <w:rPr>
          <w:bCs/>
          <w:sz w:val="24"/>
          <w:szCs w:val="24"/>
          <w:lang w:val="bg-BG"/>
        </w:rPr>
        <w:t xml:space="preserve"> </w:t>
      </w:r>
    </w:p>
    <w:p w14:paraId="3832E361" w14:textId="75D869F8" w:rsidR="00FA6990" w:rsidRPr="00FA6990" w:rsidRDefault="00FA6990" w:rsidP="00FA6990">
      <w:pPr>
        <w:ind w:firstLine="709"/>
        <w:jc w:val="both"/>
        <w:rPr>
          <w:sz w:val="24"/>
          <w:szCs w:val="24"/>
          <w:lang w:val="bg-BG"/>
        </w:rPr>
      </w:pPr>
      <w:r w:rsidRPr="00FA6990">
        <w:rPr>
          <w:sz w:val="24"/>
          <w:szCs w:val="24"/>
          <w:lang w:val="bg-BG"/>
        </w:rPr>
        <w:t xml:space="preserve">Максималната прогнозна стойност на обществената поръчка е </w:t>
      </w:r>
      <w:r w:rsidR="009C664E">
        <w:rPr>
          <w:sz w:val="24"/>
          <w:szCs w:val="24"/>
          <w:lang w:val="bg-BG"/>
        </w:rPr>
        <w:t>24 000</w:t>
      </w:r>
      <w:r w:rsidRPr="00FA6990">
        <w:rPr>
          <w:sz w:val="24"/>
          <w:szCs w:val="24"/>
          <w:lang w:val="bg-BG"/>
        </w:rPr>
        <w:t xml:space="preserve">.00 лв. </w:t>
      </w:r>
      <w:r w:rsidRPr="003F33AD">
        <w:rPr>
          <w:i/>
          <w:iCs/>
          <w:sz w:val="24"/>
          <w:szCs w:val="24"/>
          <w:lang w:val="bg-BG"/>
        </w:rPr>
        <w:t>(</w:t>
      </w:r>
      <w:r w:rsidR="009C664E" w:rsidRPr="003F33AD">
        <w:rPr>
          <w:i/>
          <w:iCs/>
          <w:sz w:val="24"/>
          <w:szCs w:val="24"/>
          <w:lang w:val="bg-BG"/>
        </w:rPr>
        <w:t>двадесет и четири хиляди</w:t>
      </w:r>
      <w:r w:rsidRPr="003F33AD">
        <w:rPr>
          <w:i/>
          <w:iCs/>
          <w:sz w:val="24"/>
          <w:szCs w:val="24"/>
          <w:lang w:val="bg-BG"/>
        </w:rPr>
        <w:t>)</w:t>
      </w:r>
      <w:r w:rsidRPr="00FA6990">
        <w:rPr>
          <w:sz w:val="24"/>
          <w:szCs w:val="24"/>
          <w:lang w:val="bg-BG"/>
        </w:rPr>
        <w:t xml:space="preserve"> лева без ДДС.</w:t>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t xml:space="preserve">   </w:t>
      </w:r>
      <w:r w:rsidRPr="00FA6990">
        <w:rPr>
          <w:sz w:val="24"/>
          <w:szCs w:val="24"/>
          <w:lang w:val="bg-BG"/>
        </w:rPr>
        <w:tab/>
      </w:r>
      <w:r w:rsidRPr="00FA6990">
        <w:rPr>
          <w:sz w:val="24"/>
          <w:szCs w:val="24"/>
          <w:lang w:val="bg-BG"/>
        </w:rPr>
        <w:tab/>
      </w:r>
      <w:r w:rsidRPr="00FA6990">
        <w:rPr>
          <w:sz w:val="24"/>
          <w:szCs w:val="24"/>
          <w:lang w:val="bg-BG"/>
        </w:rPr>
        <w:tab/>
      </w:r>
    </w:p>
    <w:p w14:paraId="1349D8E2" w14:textId="5095F343" w:rsidR="00FA6990" w:rsidRPr="00FA6990" w:rsidRDefault="00FA6990" w:rsidP="000752C0">
      <w:pPr>
        <w:ind w:firstLine="709"/>
        <w:jc w:val="both"/>
        <w:rPr>
          <w:b/>
          <w:sz w:val="24"/>
          <w:szCs w:val="24"/>
          <w:lang w:val="bg-BG"/>
        </w:rPr>
      </w:pPr>
      <w:r w:rsidRPr="00FA6990">
        <w:rPr>
          <w:sz w:val="24"/>
          <w:szCs w:val="24"/>
          <w:lang w:val="bg-BG"/>
        </w:rPr>
        <w:t xml:space="preserve">Предложената от участниците обща стойност включва всички разходи за цялостно изпълнение на обществената поръчка и не може да надвишава посочената от възложителя прогнозна стойност, която представлява максималния разполагаем финансов ресурс на възложителя. </w:t>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t>Средствата се осигуряват от бюджета на НОИ.</w:t>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b/>
          <w:bCs/>
          <w:sz w:val="24"/>
          <w:szCs w:val="24"/>
          <w:lang w:val="bg-BG"/>
        </w:rPr>
        <w:tab/>
      </w:r>
      <w:r w:rsidRPr="00FA6990">
        <w:rPr>
          <w:b/>
          <w:bCs/>
          <w:sz w:val="24"/>
          <w:szCs w:val="24"/>
          <w:lang w:val="bg-BG"/>
        </w:rPr>
        <w:tab/>
      </w:r>
      <w:r w:rsidR="003238FF">
        <w:rPr>
          <w:b/>
          <w:bCs/>
          <w:sz w:val="24"/>
          <w:szCs w:val="24"/>
          <w:lang w:val="bg-BG"/>
        </w:rPr>
        <w:t>9</w:t>
      </w:r>
      <w:r w:rsidRPr="00FA6990">
        <w:rPr>
          <w:b/>
          <w:bCs/>
          <w:sz w:val="24"/>
          <w:szCs w:val="24"/>
          <w:lang w:val="bg-BG"/>
        </w:rPr>
        <w:t>. Начин на плащане</w:t>
      </w:r>
      <w:r w:rsidRPr="00FA6990">
        <w:rPr>
          <w:sz w:val="24"/>
          <w:szCs w:val="24"/>
          <w:lang w:val="bg-BG"/>
        </w:rPr>
        <w:t>: Конкретните условия и начин на плащане са съгласно проекта на договор, който е част от документацията за обществената поръчка.</w:t>
      </w:r>
    </w:p>
    <w:p w14:paraId="13120502" w14:textId="569545EA" w:rsidR="00FA6990" w:rsidRPr="00FA6990" w:rsidRDefault="003238FF" w:rsidP="00FA6990">
      <w:pPr>
        <w:ind w:firstLine="709"/>
        <w:jc w:val="both"/>
        <w:rPr>
          <w:color w:val="000000"/>
          <w:sz w:val="24"/>
          <w:szCs w:val="24"/>
          <w:lang w:val="bg-BG"/>
        </w:rPr>
      </w:pPr>
      <w:r>
        <w:rPr>
          <w:b/>
          <w:sz w:val="24"/>
          <w:szCs w:val="24"/>
          <w:lang w:val="bg-BG"/>
        </w:rPr>
        <w:t>10</w:t>
      </w:r>
      <w:r w:rsidR="00FA6990" w:rsidRPr="00FA6990">
        <w:rPr>
          <w:b/>
          <w:bCs/>
          <w:color w:val="000000"/>
          <w:sz w:val="24"/>
          <w:szCs w:val="24"/>
          <w:lang w:val="bg-BG"/>
        </w:rPr>
        <w:t>.</w:t>
      </w:r>
      <w:r w:rsidR="00FA6990" w:rsidRPr="00FA6990">
        <w:rPr>
          <w:b/>
          <w:bCs/>
          <w:i/>
          <w:color w:val="000000"/>
          <w:sz w:val="24"/>
          <w:szCs w:val="24"/>
          <w:lang w:val="bg-BG"/>
        </w:rPr>
        <w:t xml:space="preserve"> </w:t>
      </w:r>
      <w:r w:rsidR="00FA6990" w:rsidRPr="00FA6990">
        <w:rPr>
          <w:b/>
          <w:bCs/>
          <w:color w:val="000000"/>
          <w:sz w:val="24"/>
          <w:szCs w:val="24"/>
          <w:lang w:val="bg-BG"/>
        </w:rPr>
        <w:t>Критерий за възлагане:</w:t>
      </w:r>
      <w:r w:rsidR="00FA6990" w:rsidRPr="00FA6990">
        <w:rPr>
          <w:color w:val="000000"/>
          <w:sz w:val="24"/>
          <w:szCs w:val="24"/>
          <w:lang w:val="bg-BG"/>
        </w:rPr>
        <w:t xml:space="preserve"> </w:t>
      </w:r>
      <w:r w:rsidR="00FA6990" w:rsidRPr="00FA6990">
        <w:rPr>
          <w:sz w:val="24"/>
          <w:szCs w:val="24"/>
          <w:lang w:val="bg-BG"/>
        </w:rPr>
        <w:t>„най-ниска цена“.</w:t>
      </w:r>
    </w:p>
    <w:p w14:paraId="7B7086BF" w14:textId="1D31A32F" w:rsidR="009C664E" w:rsidRDefault="00FA6990" w:rsidP="00FA6990">
      <w:pPr>
        <w:ind w:firstLine="709"/>
        <w:jc w:val="both"/>
        <w:rPr>
          <w:sz w:val="24"/>
          <w:szCs w:val="24"/>
          <w:lang w:val="bg-BG"/>
        </w:rPr>
      </w:pPr>
      <w:r w:rsidRPr="00FA6990">
        <w:rPr>
          <w:rFonts w:eastAsia="Calibri"/>
          <w:i/>
          <w:sz w:val="24"/>
          <w:szCs w:val="24"/>
          <w:lang w:val="bg-BG"/>
        </w:rPr>
        <w:t xml:space="preserve">За целите на класирането и определянето на „най-ниска цена”, възложителят ще оценява единствено предложената обща </w:t>
      </w:r>
      <w:r w:rsidRPr="00FA6990">
        <w:rPr>
          <w:rFonts w:eastAsia="Calibri"/>
          <w:i/>
          <w:iCs/>
          <w:sz w:val="24"/>
          <w:szCs w:val="24"/>
          <w:lang w:val="bg-BG"/>
        </w:rPr>
        <w:t>стойност за</w:t>
      </w:r>
      <w:r w:rsidRPr="00FA6990">
        <w:rPr>
          <w:rFonts w:eastAsia="Calibri"/>
          <w:bCs/>
          <w:i/>
          <w:sz w:val="24"/>
          <w:szCs w:val="24"/>
          <w:lang w:val="bg-BG"/>
        </w:rPr>
        <w:t xml:space="preserve"> </w:t>
      </w:r>
      <w:r w:rsidRPr="00FA6990">
        <w:rPr>
          <w:rFonts w:eastAsia="Calibri"/>
          <w:i/>
          <w:sz w:val="24"/>
          <w:szCs w:val="24"/>
          <w:lang w:val="bg-BG"/>
        </w:rPr>
        <w:t>доста</w:t>
      </w:r>
      <w:r>
        <w:rPr>
          <w:rFonts w:eastAsia="Calibri"/>
          <w:i/>
          <w:sz w:val="24"/>
          <w:szCs w:val="24"/>
          <w:lang w:val="bg-BG"/>
        </w:rPr>
        <w:t>в</w:t>
      </w:r>
      <w:r w:rsidRPr="00FA6990">
        <w:rPr>
          <w:rFonts w:eastAsia="Calibri"/>
          <w:i/>
          <w:sz w:val="24"/>
          <w:szCs w:val="24"/>
          <w:lang w:val="bg-BG"/>
        </w:rPr>
        <w:t>ка на що</w:t>
      </w:r>
      <w:r>
        <w:rPr>
          <w:rFonts w:eastAsia="Calibri"/>
          <w:i/>
          <w:sz w:val="24"/>
          <w:szCs w:val="24"/>
          <w:lang w:val="bg-BG"/>
        </w:rPr>
        <w:t>р</w:t>
      </w:r>
      <w:r w:rsidRPr="00FA6990">
        <w:rPr>
          <w:rFonts w:eastAsia="Calibri"/>
          <w:i/>
          <w:sz w:val="24"/>
          <w:szCs w:val="24"/>
          <w:lang w:val="bg-BG"/>
        </w:rPr>
        <w:t xml:space="preserve">и. Предлаганата </w:t>
      </w:r>
      <w:r w:rsidRPr="00FA6990">
        <w:rPr>
          <w:rFonts w:eastAsia="Calibri"/>
          <w:i/>
          <w:sz w:val="24"/>
          <w:szCs w:val="24"/>
          <w:lang w:val="bg-BG"/>
        </w:rPr>
        <w:lastRenderedPageBreak/>
        <w:t>стойност за доставка на щори не може да надхвърля сумата от</w:t>
      </w:r>
      <w:r w:rsidR="009A063D">
        <w:rPr>
          <w:rFonts w:eastAsia="Calibri"/>
          <w:i/>
          <w:sz w:val="24"/>
          <w:szCs w:val="24"/>
          <w:lang w:val="en-US"/>
        </w:rPr>
        <w:t xml:space="preserve"> </w:t>
      </w:r>
      <w:r w:rsidR="009C664E">
        <w:rPr>
          <w:sz w:val="24"/>
          <w:szCs w:val="24"/>
          <w:lang w:val="bg-BG"/>
        </w:rPr>
        <w:t>24 000</w:t>
      </w:r>
      <w:r w:rsidR="009C664E" w:rsidRPr="00FA6990">
        <w:rPr>
          <w:sz w:val="24"/>
          <w:szCs w:val="24"/>
          <w:lang w:val="bg-BG"/>
        </w:rPr>
        <w:t>.00 лв. (</w:t>
      </w:r>
      <w:r w:rsidR="009C664E">
        <w:rPr>
          <w:sz w:val="24"/>
          <w:szCs w:val="24"/>
          <w:lang w:val="bg-BG"/>
        </w:rPr>
        <w:t>двадесет и четири хиляди</w:t>
      </w:r>
      <w:r w:rsidR="009C664E" w:rsidRPr="00FA6990">
        <w:rPr>
          <w:sz w:val="24"/>
          <w:szCs w:val="24"/>
          <w:lang w:val="bg-BG"/>
        </w:rPr>
        <w:t>) лева без ДДС.</w:t>
      </w:r>
      <w:r w:rsidR="009C664E" w:rsidRPr="00FA6990">
        <w:rPr>
          <w:sz w:val="24"/>
          <w:szCs w:val="24"/>
          <w:lang w:val="bg-BG"/>
        </w:rPr>
        <w:tab/>
      </w:r>
      <w:r w:rsidR="009C664E" w:rsidRPr="00FA6990">
        <w:rPr>
          <w:sz w:val="24"/>
          <w:szCs w:val="24"/>
          <w:lang w:val="bg-BG"/>
        </w:rPr>
        <w:tab/>
      </w:r>
      <w:r w:rsidR="009C664E" w:rsidRPr="00FA6990">
        <w:rPr>
          <w:sz w:val="24"/>
          <w:szCs w:val="24"/>
          <w:lang w:val="bg-BG"/>
        </w:rPr>
        <w:tab/>
      </w:r>
      <w:r w:rsidR="009C664E" w:rsidRPr="00FA6990">
        <w:rPr>
          <w:sz w:val="24"/>
          <w:szCs w:val="24"/>
          <w:lang w:val="bg-BG"/>
        </w:rPr>
        <w:tab/>
      </w:r>
      <w:r w:rsidR="009C664E" w:rsidRPr="00FA6990">
        <w:rPr>
          <w:sz w:val="24"/>
          <w:szCs w:val="24"/>
          <w:lang w:val="bg-BG"/>
        </w:rPr>
        <w:tab/>
      </w:r>
      <w:r w:rsidR="009C664E" w:rsidRPr="00FA6990">
        <w:rPr>
          <w:sz w:val="24"/>
          <w:szCs w:val="24"/>
          <w:lang w:val="bg-BG"/>
        </w:rPr>
        <w:tab/>
        <w:t xml:space="preserve">   </w:t>
      </w:r>
      <w:r w:rsidR="009C664E" w:rsidRPr="00FA6990">
        <w:rPr>
          <w:sz w:val="24"/>
          <w:szCs w:val="24"/>
          <w:lang w:val="bg-BG"/>
        </w:rPr>
        <w:tab/>
      </w:r>
    </w:p>
    <w:p w14:paraId="2087DB91" w14:textId="77777777" w:rsidR="009C664E" w:rsidRDefault="009C664E" w:rsidP="00FA6990">
      <w:pPr>
        <w:pStyle w:val="Default"/>
        <w:ind w:firstLine="709"/>
        <w:jc w:val="both"/>
        <w:rPr>
          <w:b/>
        </w:rPr>
      </w:pPr>
    </w:p>
    <w:p w14:paraId="669AA669" w14:textId="77777777" w:rsidR="009C664E" w:rsidRDefault="009C664E" w:rsidP="00FA6990">
      <w:pPr>
        <w:pStyle w:val="Default"/>
        <w:ind w:firstLine="709"/>
        <w:jc w:val="both"/>
        <w:rPr>
          <w:b/>
        </w:rPr>
      </w:pPr>
    </w:p>
    <w:p w14:paraId="58CFEF1F" w14:textId="4365C10D" w:rsidR="00FA6990" w:rsidRDefault="00FA6990" w:rsidP="00506814">
      <w:pPr>
        <w:pStyle w:val="Default"/>
        <w:numPr>
          <w:ilvl w:val="0"/>
          <w:numId w:val="6"/>
        </w:numPr>
        <w:jc w:val="both"/>
        <w:rPr>
          <w:b/>
        </w:rPr>
      </w:pPr>
      <w:r w:rsidRPr="00FA6990">
        <w:rPr>
          <w:b/>
        </w:rPr>
        <w:t>УСЛОВИЯ ЗА УЧАСТИЕ. ИЗИСКВАНИЯ КЪМ УЧАСТНИЦИТЕ</w:t>
      </w:r>
    </w:p>
    <w:p w14:paraId="109F1E9A" w14:textId="77777777" w:rsidR="00506814" w:rsidRPr="00FA6990" w:rsidRDefault="00506814" w:rsidP="00506814">
      <w:pPr>
        <w:pStyle w:val="Default"/>
        <w:ind w:left="1429"/>
        <w:jc w:val="both"/>
        <w:rPr>
          <w:b/>
        </w:rPr>
      </w:pPr>
    </w:p>
    <w:p w14:paraId="3C155B05" w14:textId="77777777" w:rsidR="00FA6990" w:rsidRPr="00FA6990" w:rsidRDefault="00FA6990" w:rsidP="00FA6990">
      <w:pPr>
        <w:pStyle w:val="51"/>
        <w:shd w:val="clear" w:color="auto" w:fill="auto"/>
        <w:spacing w:before="0" w:after="0" w:line="240" w:lineRule="auto"/>
        <w:ind w:firstLine="709"/>
        <w:jc w:val="both"/>
        <w:rPr>
          <w:b/>
          <w:i w:val="0"/>
          <w:sz w:val="24"/>
          <w:szCs w:val="24"/>
        </w:rPr>
      </w:pPr>
      <w:r w:rsidRPr="00FA6990">
        <w:rPr>
          <w:b/>
          <w:i w:val="0"/>
          <w:sz w:val="24"/>
          <w:szCs w:val="24"/>
        </w:rPr>
        <w:t xml:space="preserve">А. ОБЩИ УСЛОВИЯ ЗА УЧАСТИЕ. </w:t>
      </w:r>
    </w:p>
    <w:p w14:paraId="1A5191BB" w14:textId="60A6A40F" w:rsidR="00FA6990" w:rsidRPr="00FA6990" w:rsidRDefault="00FA6990" w:rsidP="00FA6990">
      <w:pPr>
        <w:pStyle w:val="51"/>
        <w:shd w:val="clear" w:color="auto" w:fill="auto"/>
        <w:spacing w:before="0" w:after="0" w:line="240" w:lineRule="auto"/>
        <w:ind w:firstLine="709"/>
        <w:jc w:val="both"/>
        <w:rPr>
          <w:i w:val="0"/>
          <w:iCs w:val="0"/>
          <w:color w:val="000000"/>
          <w:sz w:val="24"/>
          <w:szCs w:val="24"/>
          <w:lang w:eastAsia="ru-RU" w:bidi="ru-RU"/>
        </w:rPr>
      </w:pPr>
      <w:r w:rsidRPr="00FA6990">
        <w:rPr>
          <w:b/>
          <w:i w:val="0"/>
          <w:iCs w:val="0"/>
          <w:color w:val="000000"/>
          <w:sz w:val="24"/>
          <w:szCs w:val="24"/>
          <w:lang w:eastAsia="ru-RU" w:bidi="ru-RU"/>
        </w:rPr>
        <w:t>1.</w:t>
      </w:r>
      <w:r w:rsidRPr="00FA6990">
        <w:rPr>
          <w:i w:val="0"/>
          <w:iCs w:val="0"/>
          <w:color w:val="000000"/>
          <w:sz w:val="24"/>
          <w:szCs w:val="24"/>
          <w:lang w:eastAsia="ru-RU" w:bidi="ru-RU"/>
        </w:rPr>
        <w:t xml:space="preserve"> Участник в настоящата процедурата за възлагане на обществена поръчка по реда на Глава двадесет и шеста от ЗОП, може да бъде всяко българско или чуждестранно физическо или юридическо лице или техни обединения, както и всяко друго образувание, </w:t>
      </w:r>
      <w:r w:rsidRPr="00FA6990">
        <w:rPr>
          <w:i w:val="0"/>
          <w:iCs w:val="0"/>
          <w:color w:val="000000"/>
          <w:sz w:val="24"/>
          <w:szCs w:val="24"/>
        </w:rPr>
        <w:t xml:space="preserve">което има право да изпълнява дейностите, предмет на поръчката, съгласно законодателството на държавата, в която то е установено, </w:t>
      </w:r>
      <w:r w:rsidRPr="00FA6990">
        <w:rPr>
          <w:i w:val="0"/>
          <w:iCs w:val="0"/>
          <w:color w:val="000000"/>
          <w:sz w:val="24"/>
          <w:szCs w:val="24"/>
          <w:lang w:eastAsia="ru-RU" w:bidi="ru-RU"/>
        </w:rPr>
        <w:t xml:space="preserve">и отговаря на изискванията, поставени в обявата за събиране на оферти и настоящата документация. </w:t>
      </w:r>
    </w:p>
    <w:p w14:paraId="46506E47" w14:textId="77777777" w:rsidR="00FA6990" w:rsidRPr="00FA6990" w:rsidRDefault="00FA6990" w:rsidP="00FA6990">
      <w:pPr>
        <w:ind w:firstLine="709"/>
        <w:jc w:val="both"/>
        <w:rPr>
          <w:b/>
          <w:bCs/>
          <w:sz w:val="24"/>
          <w:szCs w:val="24"/>
          <w:lang w:val="bg-BG"/>
        </w:rPr>
      </w:pPr>
      <w:r w:rsidRPr="00FA6990">
        <w:rPr>
          <w:rFonts w:eastAsia="Arial Unicode MS"/>
          <w:b/>
          <w:color w:val="000000"/>
          <w:sz w:val="24"/>
          <w:szCs w:val="24"/>
          <w:lang w:val="bg-BG" w:eastAsia="bg-BG" w:bidi="bg-BG"/>
        </w:rPr>
        <w:t xml:space="preserve">2. </w:t>
      </w:r>
      <w:r w:rsidRPr="00FA6990">
        <w:rPr>
          <w:sz w:val="24"/>
          <w:szCs w:val="24"/>
          <w:lang w:val="bg-BG"/>
        </w:rPr>
        <w:t>Клон на чуждестранно лице може да е самостоятелен участник в процедура за възлагане на обществена поръчка, ако може самостоятелно да подава заявления за участие или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14:paraId="16A36E3D" w14:textId="591978E1" w:rsidR="00FA6990" w:rsidRPr="00FA6990" w:rsidRDefault="00FA6990" w:rsidP="00FA6990">
      <w:pPr>
        <w:ind w:firstLine="709"/>
        <w:jc w:val="both"/>
        <w:rPr>
          <w:color w:val="000000"/>
          <w:sz w:val="24"/>
          <w:szCs w:val="24"/>
          <w:lang w:val="bg-BG" w:eastAsia="ru-RU" w:bidi="ru-RU"/>
        </w:rPr>
      </w:pPr>
      <w:r w:rsidRPr="00FA6990">
        <w:rPr>
          <w:b/>
          <w:bCs/>
          <w:sz w:val="24"/>
          <w:szCs w:val="24"/>
          <w:lang w:val="bg-BG"/>
        </w:rPr>
        <w:t xml:space="preserve">3. </w:t>
      </w:r>
      <w:r w:rsidRPr="00FA6990">
        <w:rPr>
          <w:color w:val="000000"/>
          <w:sz w:val="24"/>
          <w:szCs w:val="24"/>
          <w:lang w:val="bg-BG" w:eastAsia="ru-RU" w:bidi="ru-RU"/>
        </w:rPr>
        <w:t xml:space="preserve">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Свързани лица по смисъла на § 2, т. 45 от Допълнителните разпоредби на ЗОП не могат да бъдат самостоятелни участници в настоящата процедура. </w:t>
      </w:r>
      <w:r w:rsidRPr="00FA6990">
        <w:rPr>
          <w:color w:val="000000"/>
          <w:sz w:val="24"/>
          <w:szCs w:val="24"/>
          <w:lang w:val="bg-BG" w:eastAsia="ru-RU" w:bidi="ru-RU"/>
        </w:rPr>
        <w:tab/>
      </w:r>
    </w:p>
    <w:p w14:paraId="16C8E8D6" w14:textId="77777777" w:rsidR="00FA6990" w:rsidRPr="00FA6990" w:rsidRDefault="00FA6990" w:rsidP="00FA6990">
      <w:pPr>
        <w:ind w:firstLine="709"/>
        <w:jc w:val="both"/>
        <w:rPr>
          <w:bCs/>
          <w:color w:val="000000"/>
          <w:kern w:val="1"/>
          <w:sz w:val="24"/>
          <w:szCs w:val="24"/>
          <w:lang w:val="bg-BG" w:eastAsia="ru-RU" w:bidi="ru-RU"/>
        </w:rPr>
      </w:pPr>
      <w:r w:rsidRPr="00FA6990">
        <w:rPr>
          <w:b/>
          <w:bCs/>
          <w:color w:val="000000"/>
          <w:sz w:val="24"/>
          <w:szCs w:val="24"/>
          <w:lang w:val="bg-BG" w:eastAsia="ru-RU" w:bidi="ru-RU"/>
        </w:rPr>
        <w:t>4.</w:t>
      </w:r>
      <w:r w:rsidRPr="00FA6990">
        <w:rPr>
          <w:color w:val="000000"/>
          <w:sz w:val="24"/>
          <w:szCs w:val="24"/>
          <w:lang w:val="bg-BG" w:eastAsia="ru-RU" w:bidi="ru-RU"/>
        </w:rPr>
        <w:t xml:space="preserve"> </w:t>
      </w:r>
      <w:r w:rsidRPr="00FA6990">
        <w:rPr>
          <w:bCs/>
          <w:color w:val="000000"/>
          <w:sz w:val="24"/>
          <w:szCs w:val="24"/>
          <w:lang w:val="bg-BG" w:eastAsia="ru-RU" w:bidi="ru-RU"/>
        </w:rPr>
        <w:t>Всеки участник в процедурата има право да представи само една оферта за участие.</w:t>
      </w:r>
      <w:r w:rsidRPr="00FA6990">
        <w:rPr>
          <w:b/>
          <w:bCs/>
          <w:iCs/>
          <w:color w:val="000000"/>
          <w:sz w:val="24"/>
          <w:szCs w:val="24"/>
          <w:lang w:val="bg-BG" w:eastAsia="ru-RU" w:bidi="ru-RU"/>
        </w:rPr>
        <w:t xml:space="preserve"> </w:t>
      </w:r>
      <w:r w:rsidRPr="00FA6990">
        <w:rPr>
          <w:bCs/>
          <w:iCs/>
          <w:color w:val="000000"/>
          <w:sz w:val="24"/>
          <w:szCs w:val="24"/>
          <w:lang w:val="bg-BG" w:eastAsia="ru-RU" w:bidi="ru-RU"/>
        </w:rPr>
        <w:t>Не се допуска представяне на варианти на офертите.</w:t>
      </w:r>
    </w:p>
    <w:p w14:paraId="349928F1" w14:textId="77777777" w:rsidR="00FA6990" w:rsidRPr="00FA6990" w:rsidRDefault="00FA6990" w:rsidP="00FA6990">
      <w:pPr>
        <w:ind w:firstLine="709"/>
        <w:jc w:val="both"/>
        <w:rPr>
          <w:b/>
          <w:bCs/>
          <w:sz w:val="24"/>
          <w:szCs w:val="24"/>
          <w:lang w:val="bg-BG"/>
        </w:rPr>
      </w:pPr>
      <w:r w:rsidRPr="00FA6990">
        <w:rPr>
          <w:b/>
          <w:bCs/>
          <w:color w:val="000000"/>
          <w:kern w:val="1"/>
          <w:sz w:val="24"/>
          <w:szCs w:val="24"/>
          <w:lang w:val="bg-BG" w:eastAsia="ru-RU" w:bidi="ru-RU"/>
        </w:rPr>
        <w:t xml:space="preserve">5. </w:t>
      </w:r>
      <w:r w:rsidRPr="00FA6990">
        <w:rPr>
          <w:bCs/>
          <w:color w:val="000000"/>
          <w:kern w:val="1"/>
          <w:sz w:val="24"/>
          <w:szCs w:val="24"/>
          <w:lang w:val="bg-BG" w:eastAsia="ru-RU" w:bidi="ru-RU"/>
        </w:rPr>
        <w:t>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участие.</w:t>
      </w:r>
    </w:p>
    <w:p w14:paraId="025A30FF" w14:textId="77777777" w:rsidR="00F63B81" w:rsidRPr="00FA6990" w:rsidRDefault="00FA6990" w:rsidP="00F63B81">
      <w:pPr>
        <w:ind w:firstLine="709"/>
        <w:jc w:val="both"/>
        <w:rPr>
          <w:b/>
          <w:bCs/>
          <w:color w:val="000000"/>
          <w:sz w:val="24"/>
          <w:szCs w:val="24"/>
          <w:lang w:val="bg-BG" w:eastAsia="ru-RU" w:bidi="ru-RU"/>
        </w:rPr>
      </w:pPr>
      <w:r w:rsidRPr="00FA6990">
        <w:rPr>
          <w:b/>
          <w:bCs/>
          <w:sz w:val="24"/>
          <w:szCs w:val="24"/>
          <w:lang w:val="bg-BG"/>
        </w:rPr>
        <w:t xml:space="preserve">6. </w:t>
      </w:r>
      <w:r w:rsidRPr="00FA6990">
        <w:rPr>
          <w:sz w:val="24"/>
          <w:szCs w:val="24"/>
          <w:lang w:val="bg-BG"/>
        </w:rPr>
        <w:t xml:space="preserve">В процедурата за електронно възлагане на настоящата обществена поръчка може да участва всеки, който отговаря на предварително обявените условия, регистрирал се в ЦАИС ЕОП, съобразно чл. 9ж от ППЗОП. Конкретните стъпки за участие в електронна процедура в ЦАИС ЕОП като създаване, подаване на оферта, обмен на информация и други, са описани в Ръководство за стопанските субекти – кандидати и участници в обществени поръчки, което се намира на електронен адрес: </w:t>
      </w:r>
      <w:hyperlink r:id="rId8" w:history="1">
        <w:r w:rsidR="00F63B81" w:rsidRPr="00FA6990">
          <w:rPr>
            <w:rStyle w:val="Hyperlink"/>
            <w:sz w:val="24"/>
            <w:szCs w:val="24"/>
            <w:lang w:val="bg-BG"/>
          </w:rPr>
          <w:t>https://help.eop.bg/</w:t>
        </w:r>
      </w:hyperlink>
      <w:r w:rsidR="00F63B81" w:rsidRPr="00FA6990">
        <w:rPr>
          <w:sz w:val="24"/>
          <w:szCs w:val="24"/>
          <w:lang w:val="bg-BG"/>
        </w:rPr>
        <w:t xml:space="preserve">.  </w:t>
      </w:r>
    </w:p>
    <w:p w14:paraId="72C47F2A" w14:textId="0DFEC863" w:rsidR="00FA6990" w:rsidRPr="00FA6990" w:rsidRDefault="00FA6990" w:rsidP="00FA6990">
      <w:pPr>
        <w:ind w:firstLine="709"/>
        <w:jc w:val="both"/>
        <w:rPr>
          <w:b/>
          <w:bCs/>
          <w:color w:val="000000"/>
          <w:sz w:val="24"/>
          <w:szCs w:val="24"/>
          <w:lang w:val="bg-BG" w:eastAsia="ru-RU" w:bidi="ru-RU"/>
        </w:rPr>
      </w:pPr>
    </w:p>
    <w:p w14:paraId="38F228CB" w14:textId="1513EF16" w:rsidR="00FA6990" w:rsidRPr="00FA6990" w:rsidRDefault="00FA6990" w:rsidP="00F63B81">
      <w:pPr>
        <w:tabs>
          <w:tab w:val="left" w:pos="0"/>
        </w:tabs>
        <w:jc w:val="both"/>
        <w:rPr>
          <w:b/>
          <w:bCs/>
          <w:color w:val="000000"/>
          <w:sz w:val="24"/>
          <w:szCs w:val="24"/>
          <w:lang w:val="bg-BG" w:eastAsia="ru-RU" w:bidi="ru-RU"/>
        </w:rPr>
      </w:pPr>
      <w:r w:rsidRPr="00FA6990">
        <w:rPr>
          <w:b/>
          <w:bCs/>
          <w:color w:val="000000"/>
          <w:sz w:val="24"/>
          <w:szCs w:val="24"/>
          <w:lang w:val="bg-BG" w:eastAsia="ru-RU" w:bidi="ru-RU"/>
        </w:rPr>
        <w:tab/>
        <w:t>Б. УЧАСТИЕ НА ОБЕДИНЕНИЕ</w:t>
      </w:r>
    </w:p>
    <w:p w14:paraId="3D13C7E4" w14:textId="77777777" w:rsidR="00FA6990" w:rsidRPr="00FA6990" w:rsidRDefault="00FA6990" w:rsidP="00FA6990">
      <w:pPr>
        <w:ind w:firstLine="709"/>
        <w:jc w:val="both"/>
        <w:rPr>
          <w:b/>
          <w:color w:val="000000"/>
          <w:sz w:val="24"/>
          <w:szCs w:val="24"/>
          <w:lang w:val="bg-BG" w:eastAsia="ru-RU" w:bidi="ru-RU"/>
        </w:rPr>
      </w:pPr>
      <w:r w:rsidRPr="00FA6990">
        <w:rPr>
          <w:b/>
          <w:bCs/>
          <w:color w:val="000000"/>
          <w:sz w:val="24"/>
          <w:szCs w:val="24"/>
          <w:lang w:val="bg-BG" w:eastAsia="ru-RU" w:bidi="ru-RU"/>
        </w:rPr>
        <w:t xml:space="preserve">1. </w:t>
      </w:r>
      <w:r w:rsidRPr="00FA6990">
        <w:rPr>
          <w:color w:val="000000"/>
          <w:sz w:val="24"/>
          <w:szCs w:val="24"/>
          <w:lang w:val="bg-BG" w:eastAsia="ru-RU" w:bidi="ru-RU"/>
        </w:rPr>
        <w:t>В случай, че участникът участва като обединение, Възложителят не поставя каквито и да е изисквания относно правната форма, под която обединението ще участва в процедурата за възлагане на поръчката.</w:t>
      </w:r>
      <w:r w:rsidRPr="00FA6990">
        <w:rPr>
          <w:color w:val="000000"/>
          <w:sz w:val="24"/>
          <w:szCs w:val="24"/>
          <w:lang w:val="bg-BG" w:eastAsia="ru-RU" w:bidi="ru-RU"/>
        </w:rPr>
        <w:tab/>
      </w:r>
      <w:r w:rsidRPr="00FA6990">
        <w:rPr>
          <w:color w:val="000000"/>
          <w:sz w:val="24"/>
          <w:szCs w:val="24"/>
          <w:lang w:val="bg-BG" w:eastAsia="ru-RU" w:bidi="ru-RU"/>
        </w:rPr>
        <w:tab/>
      </w:r>
      <w:r w:rsidRPr="00FA6990">
        <w:rPr>
          <w:color w:val="000000"/>
          <w:sz w:val="24"/>
          <w:szCs w:val="24"/>
          <w:lang w:val="bg-BG" w:eastAsia="ru-RU" w:bidi="ru-RU"/>
        </w:rPr>
        <w:tab/>
      </w:r>
      <w:r w:rsidRPr="00FA6990">
        <w:rPr>
          <w:color w:val="000000"/>
          <w:sz w:val="24"/>
          <w:szCs w:val="24"/>
          <w:lang w:val="bg-BG" w:eastAsia="ru-RU" w:bidi="ru-RU"/>
        </w:rPr>
        <w:tab/>
      </w:r>
    </w:p>
    <w:p w14:paraId="3AE84EFE" w14:textId="77777777" w:rsidR="00FA6990" w:rsidRPr="00FA6990" w:rsidRDefault="00FA6990" w:rsidP="00FA6990">
      <w:pPr>
        <w:ind w:firstLine="709"/>
        <w:jc w:val="both"/>
        <w:rPr>
          <w:color w:val="000000"/>
          <w:sz w:val="24"/>
          <w:szCs w:val="24"/>
          <w:lang w:val="bg-BG" w:eastAsia="ru-RU" w:bidi="ru-RU"/>
        </w:rPr>
      </w:pPr>
      <w:r w:rsidRPr="00FA6990">
        <w:rPr>
          <w:b/>
          <w:color w:val="000000"/>
          <w:sz w:val="24"/>
          <w:szCs w:val="24"/>
          <w:lang w:val="bg-BG" w:eastAsia="ru-RU" w:bidi="ru-RU"/>
        </w:rPr>
        <w:t xml:space="preserve">2. </w:t>
      </w:r>
      <w:r w:rsidRPr="00FA6990">
        <w:rPr>
          <w:color w:val="000000"/>
          <w:sz w:val="24"/>
          <w:szCs w:val="24"/>
          <w:lang w:val="bg-BG" w:eastAsia="ru-RU" w:bidi="ru-RU"/>
        </w:rPr>
        <w:t xml:space="preserve">Когато участникът е обединение, </w:t>
      </w:r>
      <w:bookmarkStart w:id="1" w:name="_Hlk42698440"/>
      <w:r w:rsidRPr="00FA6990">
        <w:rPr>
          <w:color w:val="000000"/>
          <w:sz w:val="24"/>
          <w:szCs w:val="24"/>
          <w:lang w:val="bg-BG" w:eastAsia="ru-RU" w:bidi="ru-RU"/>
        </w:rPr>
        <w:t>което не е юридическо лице, същият следва да представи копие от документ за създаване на обединението, както и следната информация във връзка с конкретната обществена поръчка:</w:t>
      </w:r>
    </w:p>
    <w:p w14:paraId="7D2B45F4" w14:textId="77777777" w:rsidR="00FA6990" w:rsidRPr="00FA6990" w:rsidRDefault="00FA6990" w:rsidP="00FA6990">
      <w:pPr>
        <w:ind w:firstLine="709"/>
        <w:jc w:val="both"/>
        <w:rPr>
          <w:color w:val="000000"/>
          <w:sz w:val="24"/>
          <w:szCs w:val="24"/>
          <w:lang w:val="bg-BG" w:eastAsia="ru-RU" w:bidi="ru-RU"/>
        </w:rPr>
      </w:pPr>
      <w:r w:rsidRPr="00FA6990">
        <w:rPr>
          <w:color w:val="000000"/>
          <w:sz w:val="24"/>
          <w:szCs w:val="24"/>
          <w:lang w:val="bg-BG" w:eastAsia="ru-RU" w:bidi="ru-RU"/>
        </w:rPr>
        <w:t xml:space="preserve">– правата и задълженията на участниците в обединението; </w:t>
      </w:r>
    </w:p>
    <w:p w14:paraId="0027A020" w14:textId="77777777" w:rsidR="00FA6990" w:rsidRPr="00FA6990" w:rsidRDefault="00FA6990" w:rsidP="00FA6990">
      <w:pPr>
        <w:ind w:firstLine="709"/>
        <w:jc w:val="both"/>
        <w:rPr>
          <w:color w:val="000000"/>
          <w:sz w:val="24"/>
          <w:szCs w:val="24"/>
          <w:lang w:val="bg-BG" w:eastAsia="ru-RU" w:bidi="ru-RU"/>
        </w:rPr>
      </w:pPr>
      <w:r w:rsidRPr="00FA6990">
        <w:rPr>
          <w:color w:val="000000"/>
          <w:sz w:val="24"/>
          <w:szCs w:val="24"/>
          <w:lang w:val="bg-BG" w:eastAsia="ru-RU" w:bidi="ru-RU"/>
        </w:rPr>
        <w:t xml:space="preserve">– разпределението на отговорността между членовете на обединението; </w:t>
      </w:r>
    </w:p>
    <w:p w14:paraId="0B36901E" w14:textId="77777777" w:rsidR="00FA6990" w:rsidRPr="00FA6990" w:rsidRDefault="00FA6990" w:rsidP="00FA6990">
      <w:pPr>
        <w:ind w:firstLine="709"/>
        <w:jc w:val="both"/>
        <w:rPr>
          <w:color w:val="000000"/>
          <w:sz w:val="24"/>
          <w:szCs w:val="24"/>
          <w:lang w:val="bg-BG" w:eastAsia="ru-RU" w:bidi="ru-RU"/>
        </w:rPr>
      </w:pPr>
      <w:r w:rsidRPr="00FA6990">
        <w:rPr>
          <w:color w:val="000000"/>
          <w:sz w:val="24"/>
          <w:szCs w:val="24"/>
          <w:lang w:val="bg-BG" w:eastAsia="ru-RU" w:bidi="ru-RU"/>
        </w:rPr>
        <w:t xml:space="preserve">– дейностите, които ще изпълнява всеки член на обединението. </w:t>
      </w:r>
    </w:p>
    <w:p w14:paraId="474393FC" w14:textId="77777777" w:rsidR="00FA6990" w:rsidRPr="00FA6990" w:rsidRDefault="00FA6990" w:rsidP="00FA6990">
      <w:pPr>
        <w:jc w:val="both"/>
        <w:rPr>
          <w:lang w:val="bg-BG"/>
        </w:rPr>
      </w:pPr>
      <w:r w:rsidRPr="00FA6990">
        <w:rPr>
          <w:color w:val="000000"/>
          <w:sz w:val="24"/>
          <w:szCs w:val="24"/>
          <w:lang w:val="bg-BG" w:eastAsia="ru-RU" w:bidi="ru-RU"/>
        </w:rPr>
        <w:tab/>
        <w:t xml:space="preserve">Документът, представен от участника – обединение трябва да съдържа клаузи, от които да е видно, че: </w:t>
      </w:r>
    </w:p>
    <w:p w14:paraId="0690FE89" w14:textId="77777777" w:rsidR="00FA6990" w:rsidRPr="00FA6990" w:rsidRDefault="00FA6990" w:rsidP="00FA6990">
      <w:pPr>
        <w:pStyle w:val="Default"/>
        <w:ind w:firstLine="709"/>
        <w:jc w:val="both"/>
      </w:pPr>
      <w:r w:rsidRPr="00FA6990">
        <w:t xml:space="preserve">– е определен партньор, който да представлява обединението за целите на обществената поръчка; </w:t>
      </w:r>
    </w:p>
    <w:p w14:paraId="038189B7" w14:textId="77777777" w:rsidR="00FA6990" w:rsidRPr="00FA6990" w:rsidRDefault="00FA6990" w:rsidP="00FA6990">
      <w:pPr>
        <w:pStyle w:val="Default"/>
        <w:ind w:firstLine="709"/>
        <w:jc w:val="both"/>
      </w:pPr>
      <w:r w:rsidRPr="00FA6990">
        <w:t xml:space="preserve">– е уговорена солидарна отговорност за изпълнението на договора, когато такава не е предвидена съгласно приложимото законодателство. </w:t>
      </w:r>
    </w:p>
    <w:bookmarkEnd w:id="1"/>
    <w:p w14:paraId="1B8CF0F3" w14:textId="77777777" w:rsidR="00FA6990" w:rsidRPr="00FA6990" w:rsidRDefault="00FA6990" w:rsidP="00FA6990">
      <w:pPr>
        <w:pStyle w:val="Default"/>
        <w:ind w:firstLine="709"/>
        <w:jc w:val="both"/>
        <w:rPr>
          <w:lang w:eastAsia="ru-RU" w:bidi="ru-RU"/>
        </w:rPr>
      </w:pPr>
      <w:r w:rsidRPr="00FA6990">
        <w:rPr>
          <w:b/>
          <w:lang w:eastAsia="ru-RU" w:bidi="ru-RU"/>
        </w:rPr>
        <w:lastRenderedPageBreak/>
        <w:t>3.</w:t>
      </w:r>
      <w:r w:rsidRPr="00FA6990">
        <w:rPr>
          <w:lang w:eastAsia="ru-RU" w:bidi="ru-RU"/>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w:t>
      </w:r>
    </w:p>
    <w:p w14:paraId="59D0B17B" w14:textId="77777777" w:rsidR="00766587" w:rsidRDefault="00FA6990" w:rsidP="00FA6990">
      <w:pPr>
        <w:pStyle w:val="Default"/>
        <w:ind w:firstLine="709"/>
        <w:jc w:val="both"/>
        <w:rPr>
          <w:lang w:eastAsia="ru-RU" w:bidi="ru-RU"/>
        </w:rPr>
      </w:pPr>
      <w:r w:rsidRPr="00FA6990">
        <w:rPr>
          <w:b/>
          <w:lang w:eastAsia="ru-RU" w:bidi="ru-RU"/>
        </w:rPr>
        <w:t>3.1.</w:t>
      </w:r>
      <w:r w:rsidRPr="00FA6990">
        <w:rPr>
          <w:lang w:eastAsia="ru-RU" w:bidi="ru-RU"/>
        </w:rPr>
        <w:t xml:space="preserve"> Преди подписване на договора за възлагане на настоящата обществена поръчка и в случай, че за изпълнител е определен участник – обединение, което не е регистрирано като самостоятелно юридическо лице, същото следва да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след уведомяването му за извършеното класиране.</w:t>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r w:rsidRPr="00FA6990">
        <w:rPr>
          <w:lang w:eastAsia="ru-RU" w:bidi="ru-RU"/>
        </w:rPr>
        <w:tab/>
      </w:r>
    </w:p>
    <w:p w14:paraId="090447FD" w14:textId="1B3BFC36" w:rsidR="00FA6990" w:rsidRPr="00FA6990" w:rsidRDefault="00FA6990" w:rsidP="00FA6990">
      <w:pPr>
        <w:pStyle w:val="Default"/>
        <w:ind w:firstLine="709"/>
        <w:jc w:val="both"/>
        <w:rPr>
          <w:b/>
          <w:bCs/>
          <w:kern w:val="1"/>
          <w:lang w:eastAsia="ru-RU" w:bidi="ru-RU"/>
        </w:rPr>
      </w:pPr>
      <w:r w:rsidRPr="00FA6990">
        <w:rPr>
          <w:b/>
          <w:bCs/>
          <w:kern w:val="1"/>
          <w:lang w:eastAsia="ru-RU" w:bidi="ru-RU"/>
        </w:rPr>
        <w:t xml:space="preserve">В. ИЗПОЛЗВАНЕ КАПАЦИТЕТА НА ТРЕТИ ЛИЦА </w:t>
      </w:r>
    </w:p>
    <w:p w14:paraId="044A60BF" w14:textId="77777777" w:rsidR="00FA6990" w:rsidRPr="00FA6990" w:rsidRDefault="00FA6990" w:rsidP="00FA6990">
      <w:pPr>
        <w:pStyle w:val="Default"/>
        <w:ind w:firstLine="709"/>
        <w:jc w:val="both"/>
        <w:rPr>
          <w:lang w:eastAsia="ru-RU" w:bidi="ru-RU"/>
        </w:rPr>
      </w:pPr>
      <w:r w:rsidRPr="00FA6990">
        <w:rPr>
          <w:b/>
          <w:bCs/>
          <w:lang w:eastAsia="ru-RU" w:bidi="ru-RU"/>
        </w:rPr>
        <w:t>1.</w:t>
      </w:r>
      <w:r w:rsidRPr="00FA6990">
        <w:rPr>
          <w:lang w:eastAsia="ru-RU" w:bidi="ru-RU"/>
        </w:rPr>
        <w:t xml:space="preserve"> Участниците могат за конкретната поръчка да използват капацитета на трети лица, независимо от правната връзка между тях, за доказване съответствие с критериите, свързани с икономическото и финансовото състояние, техническите и професионалните способности.</w:t>
      </w:r>
      <w:bookmarkStart w:id="2" w:name="%252525252525252525252525252525252525252"/>
    </w:p>
    <w:p w14:paraId="346E3CD4" w14:textId="77777777" w:rsidR="00FA6990" w:rsidRPr="00FA6990" w:rsidRDefault="00FA6990" w:rsidP="00FA6990">
      <w:pPr>
        <w:pStyle w:val="Default"/>
        <w:ind w:firstLine="709"/>
        <w:jc w:val="both"/>
        <w:rPr>
          <w:lang w:eastAsia="ru-RU" w:bidi="ru-RU"/>
        </w:rPr>
      </w:pPr>
      <w:r w:rsidRPr="00FA6990">
        <w:rPr>
          <w:b/>
          <w:bCs/>
          <w:lang w:eastAsia="ru-RU" w:bidi="ru-RU"/>
        </w:rPr>
        <w:t xml:space="preserve">2. </w:t>
      </w:r>
      <w:r w:rsidRPr="00FA6990">
        <w:rPr>
          <w:lang w:eastAsia="ru-RU" w:bidi="ru-RU"/>
        </w:rPr>
        <w:t>По отношение на критериите, свързани с професионална компетентност и опит за изпълнение на поръчката, кандидатите или участниците могат да използват капацитета на трети лица само ако тези лица ще участват в изпълнението на частта от поръчката, за която е необходим този капацитет.</w:t>
      </w:r>
    </w:p>
    <w:p w14:paraId="042068C3" w14:textId="77777777" w:rsidR="00FA6990" w:rsidRPr="00FA6990" w:rsidRDefault="00FA6990" w:rsidP="00FA6990">
      <w:pPr>
        <w:pStyle w:val="Default"/>
        <w:ind w:firstLine="709"/>
        <w:jc w:val="both"/>
        <w:rPr>
          <w:lang w:eastAsia="ru-RU" w:bidi="ru-RU"/>
        </w:rPr>
      </w:pPr>
      <w:r w:rsidRPr="00FA6990">
        <w:rPr>
          <w:b/>
          <w:bCs/>
          <w:lang w:eastAsia="ru-RU" w:bidi="ru-RU"/>
        </w:rPr>
        <w:t>3.</w:t>
      </w:r>
      <w:r w:rsidRPr="00FA6990">
        <w:rPr>
          <w:lang w:eastAsia="ru-RU" w:bidi="ru-RU"/>
        </w:rPr>
        <w:t xml:space="preserve"> Когато участникът използва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14:paraId="6A5FA8D9" w14:textId="77777777" w:rsidR="00FA6990" w:rsidRPr="00FA6990" w:rsidRDefault="00FA6990" w:rsidP="00FA6990">
      <w:pPr>
        <w:pStyle w:val="Default"/>
        <w:ind w:firstLine="709"/>
        <w:jc w:val="both"/>
        <w:rPr>
          <w:lang w:eastAsia="ru-RU" w:bidi="ru-RU"/>
        </w:rPr>
      </w:pPr>
      <w:r w:rsidRPr="00FA6990">
        <w:rPr>
          <w:b/>
          <w:bCs/>
          <w:lang w:eastAsia="ru-RU" w:bidi="ru-RU"/>
        </w:rPr>
        <w:t xml:space="preserve">4. </w:t>
      </w:r>
      <w:r w:rsidRPr="00FA6990">
        <w:rPr>
          <w:lang w:eastAsia="ru-RU" w:bidi="ru-RU"/>
        </w:rPr>
        <w:t>Третите лица трябва да отговарят на съответните критерии за подбор, за доказването на които кандидатът или участникът ще използва техния капацитет и за тях да не са налице основанията за отстраняване от процедурата.</w:t>
      </w:r>
    </w:p>
    <w:p w14:paraId="72DD8CE2" w14:textId="77777777" w:rsidR="00FA6990" w:rsidRPr="00FA6990" w:rsidRDefault="00FA6990" w:rsidP="00FA6990">
      <w:pPr>
        <w:pStyle w:val="Default"/>
        <w:ind w:firstLine="709"/>
        <w:jc w:val="both"/>
        <w:rPr>
          <w:b/>
          <w:bCs/>
          <w:lang w:eastAsia="ru-RU" w:bidi="ru-RU"/>
        </w:rPr>
      </w:pPr>
      <w:r w:rsidRPr="00FA6990">
        <w:rPr>
          <w:b/>
          <w:bCs/>
          <w:lang w:eastAsia="ru-RU" w:bidi="ru-RU"/>
        </w:rPr>
        <w:t xml:space="preserve">5. </w:t>
      </w:r>
      <w:r w:rsidRPr="00FA6990">
        <w:rPr>
          <w:lang w:eastAsia="ru-RU" w:bidi="ru-RU"/>
        </w:rPr>
        <w:t>Възложителят изисква от участника да замени посоченото от него трето лице, ако то не отговаря на някое от условията по т. 4, поради промяна в обстоятелства преди сключване на договора за обществена поръчка.</w:t>
      </w:r>
      <w:r w:rsidRPr="00FA6990">
        <w:rPr>
          <w:b/>
          <w:bCs/>
          <w:lang w:eastAsia="ru-RU" w:bidi="ru-RU"/>
        </w:rPr>
        <w:t xml:space="preserve"> </w:t>
      </w:r>
    </w:p>
    <w:p w14:paraId="3872A433" w14:textId="77777777" w:rsidR="00FA6990" w:rsidRPr="00FA6990" w:rsidRDefault="00FA6990" w:rsidP="00FA6990">
      <w:pPr>
        <w:pStyle w:val="Default"/>
        <w:ind w:firstLine="709"/>
        <w:jc w:val="both"/>
        <w:rPr>
          <w:lang w:eastAsia="ru-RU" w:bidi="ru-RU"/>
        </w:rPr>
      </w:pPr>
      <w:r w:rsidRPr="00FA6990">
        <w:rPr>
          <w:b/>
          <w:bCs/>
          <w:lang w:eastAsia="ru-RU" w:bidi="ru-RU"/>
        </w:rPr>
        <w:t xml:space="preserve">6. </w:t>
      </w:r>
      <w:r w:rsidRPr="00FA6990">
        <w:rPr>
          <w:lang w:eastAsia="ru-RU" w:bidi="ru-RU"/>
        </w:rPr>
        <w:t xml:space="preserve">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 2 - 4. </w:t>
      </w:r>
    </w:p>
    <w:p w14:paraId="21121A29" w14:textId="77777777" w:rsidR="00FA6990" w:rsidRPr="00FA6990" w:rsidRDefault="00FA6990" w:rsidP="00FA6990">
      <w:pPr>
        <w:pStyle w:val="ListParagraph"/>
        <w:tabs>
          <w:tab w:val="left" w:pos="360"/>
        </w:tabs>
        <w:suppressAutoHyphens w:val="0"/>
        <w:spacing w:after="0" w:line="240" w:lineRule="auto"/>
        <w:ind w:left="0"/>
        <w:jc w:val="both"/>
        <w:rPr>
          <w:rFonts w:ascii="Times New Roman" w:eastAsia="Times New Roman" w:hAnsi="Times New Roman" w:cs="Times New Roman"/>
          <w:sz w:val="24"/>
          <w:szCs w:val="24"/>
          <w:lang w:eastAsia="ru-RU" w:bidi="ru-RU"/>
        </w:rPr>
      </w:pPr>
      <w:r w:rsidRPr="00FA6990">
        <w:rPr>
          <w:rFonts w:ascii="Times New Roman" w:eastAsia="Times New Roman" w:hAnsi="Times New Roman" w:cs="Times New Roman"/>
          <w:sz w:val="24"/>
          <w:szCs w:val="24"/>
          <w:lang w:eastAsia="ru-RU" w:bidi="ru-RU"/>
        </w:rPr>
        <w:t xml:space="preserve"> </w:t>
      </w:r>
    </w:p>
    <w:p w14:paraId="4E82645F" w14:textId="3A28FC6A" w:rsidR="00FA6990" w:rsidRDefault="00FA6990" w:rsidP="00FA6990">
      <w:pPr>
        <w:pStyle w:val="ListParagraph"/>
        <w:tabs>
          <w:tab w:val="left" w:pos="360"/>
        </w:tabs>
        <w:suppressAutoHyphens w:val="0"/>
        <w:spacing w:after="0" w:line="240" w:lineRule="auto"/>
        <w:ind w:left="0"/>
        <w:jc w:val="both"/>
        <w:rPr>
          <w:rFonts w:ascii="Times New Roman" w:eastAsia="Times New Roman" w:hAnsi="Times New Roman" w:cs="Times New Roman"/>
          <w:b/>
          <w:bCs/>
          <w:color w:val="000000"/>
          <w:kern w:val="1"/>
          <w:sz w:val="24"/>
          <w:szCs w:val="24"/>
          <w:lang w:eastAsia="ru-RU" w:bidi="ru-RU"/>
        </w:rPr>
      </w:pPr>
      <w:r w:rsidRPr="00FA6990">
        <w:rPr>
          <w:rFonts w:ascii="Times New Roman" w:eastAsia="Times New Roman" w:hAnsi="Times New Roman" w:cs="Times New Roman"/>
          <w:sz w:val="24"/>
          <w:szCs w:val="24"/>
          <w:lang w:eastAsia="ru-RU" w:bidi="ru-RU"/>
        </w:rPr>
        <w:tab/>
      </w:r>
      <w:r w:rsidRPr="00FA6990">
        <w:rPr>
          <w:rFonts w:ascii="Times New Roman" w:eastAsia="Times New Roman" w:hAnsi="Times New Roman" w:cs="Times New Roman"/>
          <w:b/>
          <w:bCs/>
          <w:sz w:val="24"/>
          <w:szCs w:val="24"/>
          <w:lang w:eastAsia="ru-RU" w:bidi="ru-RU"/>
        </w:rPr>
        <w:tab/>
        <w:t>Г</w:t>
      </w:r>
      <w:r w:rsidRPr="00FA6990">
        <w:rPr>
          <w:rFonts w:ascii="Times New Roman" w:eastAsia="Times New Roman" w:hAnsi="Times New Roman" w:cs="Times New Roman"/>
          <w:b/>
          <w:bCs/>
          <w:color w:val="000000"/>
          <w:kern w:val="1"/>
          <w:sz w:val="24"/>
          <w:szCs w:val="24"/>
          <w:lang w:eastAsia="ru-RU" w:bidi="ru-RU"/>
        </w:rPr>
        <w:t xml:space="preserve">. ПОДИЗПЪЛНИТЕЛИ. </w:t>
      </w:r>
    </w:p>
    <w:p w14:paraId="7B51634E"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eastAsia="Times New Roman" w:hAnsi="Times New Roman" w:cs="Times New Roman"/>
          <w:b/>
          <w:bCs/>
          <w:sz w:val="24"/>
          <w:szCs w:val="24"/>
          <w:lang w:eastAsia="ru-RU" w:bidi="ru-RU"/>
        </w:rPr>
        <w:t xml:space="preserve">1. </w:t>
      </w:r>
      <w:r w:rsidRPr="00FA6990">
        <w:rPr>
          <w:rFonts w:ascii="Times New Roman" w:eastAsia="Times New Roman" w:hAnsi="Times New Roman" w:cs="Times New Roman"/>
          <w:sz w:val="24"/>
          <w:szCs w:val="24"/>
          <w:lang w:eastAsia="ru-RU" w:bidi="ru-RU"/>
        </w:rPr>
        <w:t>У</w:t>
      </w:r>
      <w:r w:rsidRPr="00FA6990">
        <w:rPr>
          <w:rFonts w:ascii="Times New Roman" w:hAnsi="Times New Roman" w:cs="Times New Roman"/>
          <w:sz w:val="24"/>
          <w:szCs w:val="24"/>
        </w:rPr>
        <w:t>частниците посочват в ЕЕДОП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14:paraId="7C5B9C85"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2.</w:t>
      </w:r>
      <w:r w:rsidRPr="00FA6990">
        <w:rPr>
          <w:rFonts w:ascii="Times New Roman" w:hAnsi="Times New Roman" w:cs="Times New Roman"/>
          <w:sz w:val="24"/>
          <w:szCs w:val="24"/>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61909DD0"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3. </w:t>
      </w:r>
      <w:r w:rsidRPr="00FA6990">
        <w:rPr>
          <w:rFonts w:ascii="Times New Roman" w:hAnsi="Times New Roman" w:cs="Times New Roman"/>
          <w:sz w:val="24"/>
          <w:szCs w:val="24"/>
        </w:rPr>
        <w:t xml:space="preserve">Изпълнителите сключват договор за </w:t>
      </w:r>
      <w:proofErr w:type="spellStart"/>
      <w:r w:rsidRPr="00FA6990">
        <w:rPr>
          <w:rFonts w:ascii="Times New Roman" w:hAnsi="Times New Roman" w:cs="Times New Roman"/>
          <w:sz w:val="24"/>
          <w:szCs w:val="24"/>
        </w:rPr>
        <w:t>подизпълнение</w:t>
      </w:r>
      <w:proofErr w:type="spellEnd"/>
      <w:r w:rsidRPr="00FA6990">
        <w:rPr>
          <w:rFonts w:ascii="Times New Roman" w:hAnsi="Times New Roman" w:cs="Times New Roman"/>
          <w:sz w:val="24"/>
          <w:szCs w:val="24"/>
        </w:rPr>
        <w:t xml:space="preserve"> с подизпълнителите, посочени в офертата.</w:t>
      </w:r>
    </w:p>
    <w:p w14:paraId="04032C60"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 4. </w:t>
      </w:r>
      <w:r w:rsidRPr="00FA6990">
        <w:rPr>
          <w:rFonts w:ascii="Times New Roman" w:hAnsi="Times New Roman" w:cs="Times New Roman"/>
          <w:sz w:val="24"/>
          <w:szCs w:val="24"/>
        </w:rPr>
        <w:t>Възложителят изисква замяна на подизпълнител, който не отговаря на някое от условията по т. 2 поради промяна в обстоятелствата преди сключване на договора за обществена поръчка.</w:t>
      </w:r>
    </w:p>
    <w:p w14:paraId="08CA235D"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5. </w:t>
      </w:r>
      <w:r w:rsidRPr="00FA6990">
        <w:rPr>
          <w:rFonts w:ascii="Times New Roman" w:hAnsi="Times New Roman" w:cs="Times New Roman"/>
          <w:sz w:val="24"/>
          <w:szCs w:val="24"/>
        </w:rPr>
        <w:t xml:space="preserve">Подизпълнителите нямат право да </w:t>
      </w:r>
      <w:proofErr w:type="spellStart"/>
      <w:r w:rsidRPr="00FA6990">
        <w:rPr>
          <w:rFonts w:ascii="Times New Roman" w:hAnsi="Times New Roman" w:cs="Times New Roman"/>
          <w:sz w:val="24"/>
          <w:szCs w:val="24"/>
        </w:rPr>
        <w:t>превъзлагат</w:t>
      </w:r>
      <w:proofErr w:type="spellEnd"/>
      <w:r w:rsidRPr="00FA6990">
        <w:rPr>
          <w:rFonts w:ascii="Times New Roman" w:hAnsi="Times New Roman" w:cs="Times New Roman"/>
          <w:sz w:val="24"/>
          <w:szCs w:val="24"/>
        </w:rPr>
        <w:t xml:space="preserve"> една или повече от дейностите, които са включени в предмета на договора за </w:t>
      </w:r>
      <w:proofErr w:type="spellStart"/>
      <w:r w:rsidRPr="00FA6990">
        <w:rPr>
          <w:rFonts w:ascii="Times New Roman" w:hAnsi="Times New Roman" w:cs="Times New Roman"/>
          <w:sz w:val="24"/>
          <w:szCs w:val="24"/>
        </w:rPr>
        <w:t>подизпълнение</w:t>
      </w:r>
      <w:proofErr w:type="spellEnd"/>
      <w:r w:rsidRPr="00FA6990">
        <w:rPr>
          <w:rFonts w:ascii="Times New Roman" w:hAnsi="Times New Roman" w:cs="Times New Roman"/>
          <w:sz w:val="24"/>
          <w:szCs w:val="24"/>
        </w:rPr>
        <w:t>.</w:t>
      </w:r>
    </w:p>
    <w:p w14:paraId="4DBB5B02"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6. </w:t>
      </w:r>
      <w:r w:rsidRPr="00FA6990">
        <w:rPr>
          <w:rFonts w:ascii="Times New Roman" w:hAnsi="Times New Roman" w:cs="Times New Roman"/>
          <w:sz w:val="24"/>
          <w:szCs w:val="24"/>
        </w:rPr>
        <w:t xml:space="preserve">Не е нарушение на забраната по т.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FA6990">
        <w:rPr>
          <w:rFonts w:ascii="Times New Roman" w:hAnsi="Times New Roman" w:cs="Times New Roman"/>
          <w:sz w:val="24"/>
          <w:szCs w:val="24"/>
        </w:rPr>
        <w:t>подизпълнение</w:t>
      </w:r>
      <w:proofErr w:type="spellEnd"/>
      <w:r w:rsidRPr="00FA6990">
        <w:rPr>
          <w:rFonts w:ascii="Times New Roman" w:hAnsi="Times New Roman" w:cs="Times New Roman"/>
          <w:sz w:val="24"/>
          <w:szCs w:val="24"/>
        </w:rPr>
        <w:t>.</w:t>
      </w:r>
    </w:p>
    <w:p w14:paraId="279F4CB8"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lastRenderedPageBreak/>
        <w:t>7.</w:t>
      </w:r>
      <w:r w:rsidRPr="00FA6990">
        <w:rPr>
          <w:rFonts w:ascii="Times New Roman" w:hAnsi="Times New Roman" w:cs="Times New Roman"/>
          <w:sz w:val="24"/>
          <w:szCs w:val="24"/>
        </w:rPr>
        <w:t xml:space="preserve">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bookmarkEnd w:id="2"/>
    </w:p>
    <w:p w14:paraId="254F0563"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8. </w:t>
      </w:r>
      <w:r w:rsidRPr="00FA6990">
        <w:rPr>
          <w:rFonts w:ascii="Times New Roman" w:hAnsi="Times New Roman" w:cs="Times New Roman"/>
          <w:sz w:val="24"/>
          <w:szCs w:val="24"/>
        </w:rPr>
        <w:t>Разплащанията по т.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14:paraId="638E78EF"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9.</w:t>
      </w:r>
      <w:r w:rsidRPr="00FA6990">
        <w:rPr>
          <w:rFonts w:ascii="Times New Roman" w:hAnsi="Times New Roman" w:cs="Times New Roman"/>
          <w:sz w:val="24"/>
          <w:szCs w:val="24"/>
        </w:rPr>
        <w:t xml:space="preserve"> Към искането по т. 8 изпълнителят предоставя становище, от което да е видно дали оспорва плащанията или част от тях като недължими.</w:t>
      </w:r>
    </w:p>
    <w:p w14:paraId="6BC25E16"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10.</w:t>
      </w:r>
      <w:r w:rsidRPr="00FA6990">
        <w:rPr>
          <w:rFonts w:ascii="Times New Roman" w:hAnsi="Times New Roman" w:cs="Times New Roman"/>
          <w:sz w:val="24"/>
          <w:szCs w:val="24"/>
        </w:rPr>
        <w:t xml:space="preserve"> Възложителят има право да откаже плащане по т. 7, когато искането за плащане е оспорено, до момента на отстраняване на причината за отказа. </w:t>
      </w:r>
    </w:p>
    <w:p w14:paraId="1AA05619"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11. </w:t>
      </w:r>
      <w:r w:rsidRPr="00FA6990">
        <w:rPr>
          <w:rFonts w:ascii="Times New Roman" w:hAnsi="Times New Roman" w:cs="Times New Roman"/>
          <w:sz w:val="24"/>
          <w:szCs w:val="24"/>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1413CA56"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b/>
          <w:bCs/>
          <w:sz w:val="24"/>
          <w:szCs w:val="24"/>
        </w:rPr>
      </w:pPr>
      <w:r w:rsidRPr="00FA6990">
        <w:rPr>
          <w:rFonts w:ascii="Times New Roman" w:hAnsi="Times New Roman" w:cs="Times New Roman"/>
          <w:b/>
          <w:bCs/>
          <w:sz w:val="24"/>
          <w:szCs w:val="24"/>
        </w:rPr>
        <w:t>12.</w:t>
      </w:r>
      <w:r w:rsidRPr="00FA6990">
        <w:rPr>
          <w:rFonts w:ascii="Times New Roman" w:hAnsi="Times New Roman" w:cs="Times New Roman"/>
          <w:sz w:val="24"/>
          <w:szCs w:val="24"/>
        </w:rPr>
        <w:t xml:space="preserve"> При обществени поръчки за строителство, както и за услуги, чието изпълнение се предоставя в обект на възложителя,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56460322"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b/>
          <w:bCs/>
          <w:sz w:val="24"/>
          <w:szCs w:val="24"/>
        </w:rPr>
      </w:pPr>
      <w:r w:rsidRPr="00FA6990">
        <w:rPr>
          <w:rFonts w:ascii="Times New Roman" w:hAnsi="Times New Roman" w:cs="Times New Roman"/>
          <w:b/>
          <w:bCs/>
          <w:sz w:val="24"/>
          <w:szCs w:val="24"/>
        </w:rPr>
        <w:t xml:space="preserve">13. </w:t>
      </w:r>
      <w:r w:rsidRPr="00FA6990">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56F30A8A"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13.1. </w:t>
      </w:r>
      <w:r w:rsidRPr="00FA6990">
        <w:rPr>
          <w:rFonts w:ascii="Times New Roman" w:hAnsi="Times New Roman" w:cs="Times New Roman"/>
          <w:sz w:val="24"/>
          <w:szCs w:val="24"/>
        </w:rPr>
        <w:t xml:space="preserve">за новия подизпълнител не са налице основанията за отстраняване в процедурата; </w:t>
      </w:r>
    </w:p>
    <w:p w14:paraId="44E82C25" w14:textId="77777777" w:rsidR="00FA6990" w:rsidRPr="00FA6990" w:rsidRDefault="00FA6990" w:rsidP="00FA6990">
      <w:pPr>
        <w:pStyle w:val="ListParagraph"/>
        <w:suppressAutoHyphens w:val="0"/>
        <w:spacing w:after="0" w:line="240" w:lineRule="auto"/>
        <w:ind w:left="0" w:firstLine="709"/>
        <w:jc w:val="both"/>
        <w:rPr>
          <w:rFonts w:ascii="Times New Roman" w:hAnsi="Times New Roman" w:cs="Times New Roman"/>
          <w:sz w:val="24"/>
          <w:szCs w:val="24"/>
        </w:rPr>
      </w:pPr>
      <w:r w:rsidRPr="00FA6990">
        <w:rPr>
          <w:rFonts w:ascii="Times New Roman" w:hAnsi="Times New Roman" w:cs="Times New Roman"/>
          <w:b/>
          <w:bCs/>
          <w:sz w:val="24"/>
          <w:szCs w:val="24"/>
        </w:rPr>
        <w:t xml:space="preserve">13.2. </w:t>
      </w:r>
      <w:r w:rsidRPr="00FA6990">
        <w:rPr>
          <w:rFonts w:ascii="Times New Roman" w:hAnsi="Times New Roman" w:cs="Times New Roman"/>
          <w:sz w:val="24"/>
          <w:szCs w:val="24"/>
        </w:rPr>
        <w:t>новият подизпълнител отговаря на критериите за подбор по отношение на дела и вида на дейностите, които ще изпълнява.</w:t>
      </w:r>
    </w:p>
    <w:p w14:paraId="19F26362" w14:textId="77777777" w:rsidR="00FA6990" w:rsidRPr="00FA6990" w:rsidRDefault="00FA6990" w:rsidP="00FA6990">
      <w:pPr>
        <w:pStyle w:val="ListParagraph"/>
        <w:suppressAutoHyphens w:val="0"/>
        <w:spacing w:after="0" w:line="240" w:lineRule="auto"/>
        <w:ind w:left="0" w:firstLine="709"/>
        <w:jc w:val="both"/>
        <w:rPr>
          <w:b/>
          <w:bCs/>
          <w:color w:val="000000"/>
          <w:kern w:val="1"/>
          <w:sz w:val="24"/>
          <w:szCs w:val="24"/>
          <w:lang w:eastAsia="ru-RU" w:bidi="ru-RU"/>
        </w:rPr>
      </w:pPr>
      <w:r w:rsidRPr="00FA6990">
        <w:rPr>
          <w:rFonts w:ascii="Times New Roman" w:hAnsi="Times New Roman" w:cs="Times New Roman"/>
          <w:b/>
          <w:bCs/>
          <w:sz w:val="24"/>
          <w:szCs w:val="24"/>
        </w:rPr>
        <w:t>14.</w:t>
      </w:r>
      <w:r w:rsidRPr="00FA6990">
        <w:rPr>
          <w:rFonts w:ascii="Times New Roman" w:hAnsi="Times New Roman" w:cs="Times New Roman"/>
          <w:sz w:val="24"/>
          <w:szCs w:val="24"/>
        </w:rPr>
        <w:t xml:space="preserve">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 13, в срок до три дни от неговото сключване.</w:t>
      </w:r>
    </w:p>
    <w:p w14:paraId="02DB5536" w14:textId="77777777" w:rsidR="00FA6990" w:rsidRPr="00FA6990" w:rsidRDefault="00FA6990" w:rsidP="00FA6990">
      <w:pPr>
        <w:tabs>
          <w:tab w:val="left" w:pos="0"/>
        </w:tabs>
        <w:jc w:val="both"/>
        <w:rPr>
          <w:b/>
          <w:bCs/>
          <w:color w:val="000000"/>
          <w:kern w:val="1"/>
          <w:sz w:val="24"/>
          <w:szCs w:val="24"/>
          <w:lang w:val="bg-BG" w:eastAsia="ru-RU" w:bidi="ru-RU"/>
        </w:rPr>
      </w:pPr>
      <w:r w:rsidRPr="00FA6990">
        <w:rPr>
          <w:b/>
          <w:bCs/>
          <w:color w:val="000000"/>
          <w:kern w:val="1"/>
          <w:sz w:val="24"/>
          <w:szCs w:val="24"/>
          <w:lang w:val="bg-BG" w:eastAsia="ru-RU" w:bidi="ru-RU"/>
        </w:rPr>
        <w:tab/>
      </w:r>
      <w:r w:rsidRPr="00FA6990">
        <w:rPr>
          <w:b/>
          <w:bCs/>
          <w:color w:val="000000"/>
          <w:kern w:val="1"/>
          <w:sz w:val="24"/>
          <w:szCs w:val="24"/>
          <w:lang w:val="bg-BG" w:eastAsia="ru-RU" w:bidi="ru-RU"/>
        </w:rPr>
        <w:tab/>
      </w:r>
    </w:p>
    <w:p w14:paraId="3360AB58" w14:textId="77777777" w:rsidR="00FA6990" w:rsidRPr="00FA6990" w:rsidRDefault="00FA6990" w:rsidP="00FA6990">
      <w:pPr>
        <w:ind w:firstLine="709"/>
        <w:jc w:val="both"/>
        <w:rPr>
          <w:b/>
          <w:sz w:val="24"/>
          <w:szCs w:val="24"/>
          <w:lang w:val="bg-BG"/>
        </w:rPr>
      </w:pPr>
      <w:r w:rsidRPr="00FA6990">
        <w:rPr>
          <w:b/>
          <w:bCs/>
          <w:color w:val="000000"/>
          <w:kern w:val="1"/>
          <w:sz w:val="24"/>
          <w:szCs w:val="24"/>
          <w:lang w:val="bg-BG" w:eastAsia="ru-RU" w:bidi="ru-RU"/>
        </w:rPr>
        <w:t>Д. ЛИЧНО СЪСТОЯНИЕ НА УЧАСТНИЦИТЕ</w:t>
      </w:r>
    </w:p>
    <w:p w14:paraId="1E9A27B0" w14:textId="77777777" w:rsidR="00FA6990" w:rsidRPr="00FA6990" w:rsidRDefault="00FA6990" w:rsidP="00FA6990">
      <w:pPr>
        <w:widowControl w:val="0"/>
        <w:suppressAutoHyphens w:val="0"/>
        <w:autoSpaceDE w:val="0"/>
        <w:ind w:right="-39" w:firstLine="709"/>
        <w:jc w:val="both"/>
        <w:rPr>
          <w:b/>
          <w:sz w:val="24"/>
          <w:szCs w:val="24"/>
          <w:lang w:val="bg-BG"/>
        </w:rPr>
      </w:pPr>
      <w:r w:rsidRPr="00FA6990">
        <w:rPr>
          <w:b/>
          <w:sz w:val="24"/>
          <w:szCs w:val="24"/>
          <w:lang w:val="bg-BG"/>
        </w:rPr>
        <w:t>Основания за задължително отстраняване (чл. 54 от ЗОП).</w:t>
      </w:r>
      <w:r w:rsidRPr="00FA6990">
        <w:rPr>
          <w:b/>
          <w:bCs/>
          <w:sz w:val="24"/>
          <w:szCs w:val="24"/>
          <w:lang w:val="bg-BG"/>
        </w:rPr>
        <w:t xml:space="preserve"> </w:t>
      </w:r>
    </w:p>
    <w:p w14:paraId="1AF157D1" w14:textId="77777777" w:rsidR="00FA6990" w:rsidRPr="00FA6990" w:rsidRDefault="00FA6990" w:rsidP="00FA6990">
      <w:pPr>
        <w:widowControl w:val="0"/>
        <w:suppressAutoHyphens w:val="0"/>
        <w:autoSpaceDE w:val="0"/>
        <w:ind w:right="19" w:firstLine="709"/>
        <w:jc w:val="both"/>
        <w:rPr>
          <w:b/>
          <w:sz w:val="24"/>
          <w:szCs w:val="24"/>
          <w:lang w:val="bg-BG"/>
        </w:rPr>
      </w:pPr>
      <w:r w:rsidRPr="00FA6990">
        <w:rPr>
          <w:b/>
          <w:sz w:val="24"/>
          <w:szCs w:val="24"/>
          <w:lang w:val="bg-BG"/>
        </w:rPr>
        <w:t>1</w:t>
      </w:r>
      <w:r w:rsidRPr="00FA6990">
        <w:rPr>
          <w:sz w:val="24"/>
          <w:szCs w:val="24"/>
          <w:lang w:val="bg-BG"/>
        </w:rPr>
        <w:t>. Възложителят ще отстрани от участие в процедурата за възлагане на обществената поръчка участник, когато:</w:t>
      </w:r>
    </w:p>
    <w:p w14:paraId="37C2AE57" w14:textId="60401CFF" w:rsidR="00FA6990" w:rsidRPr="00FA6990" w:rsidRDefault="00A52B29" w:rsidP="00FA6990">
      <w:pPr>
        <w:widowControl w:val="0"/>
        <w:suppressAutoHyphens w:val="0"/>
        <w:autoSpaceDE w:val="0"/>
        <w:ind w:right="-39" w:firstLine="709"/>
        <w:jc w:val="both"/>
        <w:rPr>
          <w:b/>
          <w:bCs/>
          <w:color w:val="000000"/>
          <w:sz w:val="24"/>
          <w:szCs w:val="24"/>
          <w:lang w:val="bg-BG"/>
        </w:rPr>
      </w:pPr>
      <w:r w:rsidRPr="00A52B29">
        <w:rPr>
          <w:b/>
          <w:sz w:val="24"/>
          <w:szCs w:val="24"/>
          <w:lang w:val="bg-BG"/>
        </w:rPr>
        <w:t>1.</w:t>
      </w:r>
      <w:r w:rsidR="008C7F10">
        <w:rPr>
          <w:b/>
          <w:sz w:val="24"/>
          <w:szCs w:val="24"/>
          <w:lang w:val="bg-BG"/>
        </w:rPr>
        <w:t>1</w:t>
      </w:r>
      <w:r w:rsidRPr="00A52B29">
        <w:rPr>
          <w:b/>
          <w:sz w:val="24"/>
          <w:szCs w:val="24"/>
          <w:lang w:val="bg-BG"/>
        </w:rPr>
        <w:t>.</w:t>
      </w:r>
      <w:r>
        <w:rPr>
          <w:sz w:val="24"/>
          <w:szCs w:val="24"/>
          <w:lang w:val="bg-BG"/>
        </w:rPr>
        <w:t xml:space="preserve"> </w:t>
      </w:r>
      <w:r w:rsidR="00FA6990" w:rsidRPr="00FA6990">
        <w:rPr>
          <w:sz w:val="24"/>
          <w:szCs w:val="24"/>
          <w:lang w:val="bg-BG"/>
        </w:rPr>
        <w:t xml:space="preserve">е осъден с влязла в сила присъда, за престъпление по чл. 108а, чл. 159а – 159г, </w:t>
      </w:r>
      <w:r w:rsidR="00F06638">
        <w:rPr>
          <w:sz w:val="24"/>
          <w:szCs w:val="24"/>
          <w:lang w:val="bg-BG"/>
        </w:rPr>
        <w:t xml:space="preserve">            </w:t>
      </w:r>
      <w:r w:rsidR="00FA6990" w:rsidRPr="00FA6990">
        <w:rPr>
          <w:sz w:val="24"/>
          <w:szCs w:val="24"/>
          <w:lang w:val="bg-BG"/>
        </w:rPr>
        <w:t xml:space="preserve">чл. 172, чл. 192а, чл. 194 – 217, чл. 219 – 252, чл. 253 – 260, чл. 301 – 307, чл. 321, 321а и чл. 352 – 353е от Наказателния кодекс (чл. 54, ал. 1, т. 1 </w:t>
      </w:r>
      <w:r w:rsidR="00F06638">
        <w:rPr>
          <w:sz w:val="24"/>
          <w:szCs w:val="24"/>
          <w:lang w:val="bg-BG"/>
        </w:rPr>
        <w:t xml:space="preserve">от </w:t>
      </w:r>
      <w:r w:rsidR="00FA6990" w:rsidRPr="00FA6990">
        <w:rPr>
          <w:sz w:val="24"/>
          <w:szCs w:val="24"/>
          <w:lang w:val="bg-BG"/>
        </w:rPr>
        <w:t>ЗОП);</w:t>
      </w:r>
    </w:p>
    <w:p w14:paraId="42A70909" w14:textId="5DEDF065" w:rsidR="00FA6990" w:rsidRPr="00FA6990" w:rsidRDefault="00FA6990" w:rsidP="00FA6990">
      <w:pPr>
        <w:suppressAutoHyphens w:val="0"/>
        <w:autoSpaceDE w:val="0"/>
        <w:ind w:right="56" w:firstLine="709"/>
        <w:jc w:val="both"/>
        <w:rPr>
          <w:b/>
          <w:sz w:val="24"/>
          <w:szCs w:val="24"/>
          <w:lang w:val="bg-BG"/>
        </w:rPr>
      </w:pPr>
      <w:r w:rsidRPr="00FA6990">
        <w:rPr>
          <w:b/>
          <w:bCs/>
          <w:color w:val="000000"/>
          <w:sz w:val="24"/>
          <w:szCs w:val="24"/>
          <w:lang w:val="bg-BG"/>
        </w:rPr>
        <w:t>1.</w:t>
      </w:r>
      <w:r w:rsidR="008C7F10">
        <w:rPr>
          <w:b/>
          <w:bCs/>
          <w:color w:val="000000"/>
          <w:sz w:val="24"/>
          <w:szCs w:val="24"/>
          <w:lang w:val="bg-BG"/>
        </w:rPr>
        <w:t>2</w:t>
      </w:r>
      <w:r w:rsidRPr="00FA6990">
        <w:rPr>
          <w:b/>
          <w:bCs/>
          <w:color w:val="000000"/>
          <w:sz w:val="24"/>
          <w:szCs w:val="24"/>
          <w:lang w:val="bg-BG"/>
        </w:rPr>
        <w:t xml:space="preserve">. </w:t>
      </w:r>
      <w:r w:rsidRPr="00FA6990">
        <w:rPr>
          <w:sz w:val="24"/>
          <w:szCs w:val="24"/>
          <w:lang w:val="bg-BG"/>
        </w:rPr>
        <w:t xml:space="preserve">е осъден с влязла в сила присъда за престъпление, аналогично на тези по </w:t>
      </w:r>
      <w:r w:rsidRPr="00FA6990">
        <w:rPr>
          <w:b/>
          <w:bCs/>
          <w:sz w:val="24"/>
          <w:szCs w:val="24"/>
          <w:lang w:val="bg-BG"/>
        </w:rPr>
        <w:t>т. 1.1.</w:t>
      </w:r>
      <w:r w:rsidRPr="00FA6990">
        <w:rPr>
          <w:sz w:val="24"/>
          <w:szCs w:val="24"/>
          <w:lang w:val="bg-BG"/>
        </w:rPr>
        <w:t xml:space="preserve">, в друга държава членка или трета страна (чл. 54, ал. 1, т. 2 </w:t>
      </w:r>
      <w:r w:rsidR="00F06638">
        <w:rPr>
          <w:sz w:val="24"/>
          <w:szCs w:val="24"/>
          <w:lang w:val="bg-BG"/>
        </w:rPr>
        <w:t xml:space="preserve">от </w:t>
      </w:r>
      <w:r w:rsidRPr="00FA6990">
        <w:rPr>
          <w:sz w:val="24"/>
          <w:szCs w:val="24"/>
          <w:lang w:val="bg-BG"/>
        </w:rPr>
        <w:t xml:space="preserve">ЗОП); </w:t>
      </w:r>
    </w:p>
    <w:p w14:paraId="1D127869" w14:textId="15FD0BD9" w:rsidR="00FA6990" w:rsidRPr="00FA6990" w:rsidRDefault="00FA6990" w:rsidP="00FA6990">
      <w:pPr>
        <w:suppressAutoHyphens w:val="0"/>
        <w:autoSpaceDE w:val="0"/>
        <w:ind w:firstLine="709"/>
        <w:jc w:val="both"/>
        <w:rPr>
          <w:rFonts w:eastAsia="Verdana"/>
          <w:i/>
          <w:sz w:val="24"/>
          <w:szCs w:val="24"/>
          <w:lang w:val="bg-BG" w:eastAsia="bg-BG" w:bidi="bg-BG"/>
        </w:rPr>
      </w:pPr>
      <w:r w:rsidRPr="00FA6990">
        <w:rPr>
          <w:b/>
          <w:sz w:val="24"/>
          <w:szCs w:val="24"/>
          <w:lang w:val="bg-BG"/>
        </w:rPr>
        <w:t>1.</w:t>
      </w:r>
      <w:r w:rsidR="008C7F10">
        <w:rPr>
          <w:b/>
          <w:sz w:val="24"/>
          <w:szCs w:val="24"/>
          <w:lang w:val="bg-BG"/>
        </w:rPr>
        <w:t>3</w:t>
      </w:r>
      <w:r w:rsidRPr="00FA6990">
        <w:rPr>
          <w:b/>
          <w:sz w:val="24"/>
          <w:szCs w:val="24"/>
          <w:lang w:val="bg-BG"/>
        </w:rPr>
        <w:t>.</w:t>
      </w:r>
      <w:r w:rsidRPr="00FA6990">
        <w:rPr>
          <w:sz w:val="24"/>
          <w:szCs w:val="24"/>
          <w:lang w:val="bg-BG"/>
        </w:rPr>
        <w:t xml:space="preserve">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(чл. 54, ал. 1, т. 3 </w:t>
      </w:r>
      <w:r w:rsidR="00F06638">
        <w:rPr>
          <w:sz w:val="24"/>
          <w:szCs w:val="24"/>
          <w:lang w:val="bg-BG"/>
        </w:rPr>
        <w:t xml:space="preserve">от </w:t>
      </w:r>
      <w:r w:rsidRPr="00FA6990">
        <w:rPr>
          <w:sz w:val="24"/>
          <w:szCs w:val="24"/>
          <w:lang w:val="bg-BG"/>
        </w:rPr>
        <w:t xml:space="preserve">ЗОП); </w:t>
      </w:r>
    </w:p>
    <w:p w14:paraId="68A21B53" w14:textId="77777777" w:rsidR="00FA6990" w:rsidRPr="00FA6990" w:rsidRDefault="00FA6990" w:rsidP="00FA6990">
      <w:pPr>
        <w:suppressAutoHyphens w:val="0"/>
        <w:ind w:firstLine="709"/>
        <w:jc w:val="both"/>
        <w:rPr>
          <w:b/>
          <w:sz w:val="24"/>
          <w:szCs w:val="24"/>
          <w:lang w:val="bg-BG"/>
        </w:rPr>
      </w:pPr>
      <w:r w:rsidRPr="00FA6990">
        <w:rPr>
          <w:rFonts w:eastAsia="Verdana"/>
          <w:b/>
          <w:bCs/>
          <w:i/>
          <w:sz w:val="24"/>
          <w:szCs w:val="24"/>
          <w:lang w:val="bg-BG" w:eastAsia="bg-BG" w:bidi="bg-BG"/>
        </w:rPr>
        <w:t>Забележка:</w:t>
      </w:r>
      <w:r w:rsidRPr="00FA6990">
        <w:rPr>
          <w:rFonts w:eastAsia="Verdana"/>
          <w:i/>
          <w:sz w:val="24"/>
          <w:szCs w:val="24"/>
          <w:lang w:val="bg-BG" w:eastAsia="bg-BG" w:bidi="bg-BG"/>
        </w:rPr>
        <w:t xml:space="preserve"> Това основание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14:paraId="2DFF2E6C" w14:textId="77777777" w:rsidR="00FA6990" w:rsidRPr="00FA6990" w:rsidRDefault="00FA6990" w:rsidP="00FA6990">
      <w:pPr>
        <w:widowControl w:val="0"/>
        <w:suppressAutoHyphens w:val="0"/>
        <w:autoSpaceDE w:val="0"/>
        <w:ind w:right="19" w:firstLine="709"/>
        <w:jc w:val="both"/>
        <w:rPr>
          <w:b/>
          <w:sz w:val="24"/>
          <w:szCs w:val="24"/>
          <w:lang w:val="bg-BG"/>
        </w:rPr>
      </w:pPr>
      <w:r w:rsidRPr="00FA6990">
        <w:rPr>
          <w:b/>
          <w:sz w:val="24"/>
          <w:szCs w:val="24"/>
          <w:lang w:val="bg-BG"/>
        </w:rPr>
        <w:t>1.4.</w:t>
      </w:r>
      <w:r w:rsidRPr="00FA6990">
        <w:rPr>
          <w:sz w:val="24"/>
          <w:szCs w:val="24"/>
          <w:lang w:val="bg-BG"/>
        </w:rPr>
        <w:t xml:space="preserve"> е налице неравнопоставеност в случаите по чл. 44, ал. 5 от ЗОП (чл. 54, ал. 1, т. 4 ЗОП); </w:t>
      </w:r>
    </w:p>
    <w:p w14:paraId="31A4B4F6" w14:textId="77777777" w:rsidR="00FA6990" w:rsidRPr="00FA6990" w:rsidRDefault="00FA6990" w:rsidP="00FA6990">
      <w:pPr>
        <w:widowControl w:val="0"/>
        <w:suppressAutoHyphens w:val="0"/>
        <w:autoSpaceDE w:val="0"/>
        <w:ind w:right="-39" w:firstLine="709"/>
        <w:jc w:val="both"/>
        <w:rPr>
          <w:sz w:val="24"/>
          <w:szCs w:val="24"/>
          <w:lang w:val="bg-BG"/>
        </w:rPr>
      </w:pPr>
      <w:r w:rsidRPr="00FA6990">
        <w:rPr>
          <w:b/>
          <w:sz w:val="24"/>
          <w:szCs w:val="24"/>
          <w:lang w:val="bg-BG"/>
        </w:rPr>
        <w:t>1.5.</w:t>
      </w:r>
      <w:r w:rsidRPr="00FA6990">
        <w:rPr>
          <w:sz w:val="24"/>
          <w:szCs w:val="24"/>
          <w:lang w:val="bg-BG"/>
        </w:rPr>
        <w:t xml:space="preserve"> е установено, че:</w:t>
      </w:r>
    </w:p>
    <w:p w14:paraId="16BEFF09" w14:textId="77777777" w:rsidR="00FA6990" w:rsidRPr="00FA6990" w:rsidRDefault="00FA6990" w:rsidP="00FA6990">
      <w:pPr>
        <w:widowControl w:val="0"/>
        <w:suppressAutoHyphens w:val="0"/>
        <w:autoSpaceDE w:val="0"/>
        <w:ind w:right="19" w:firstLine="709"/>
        <w:jc w:val="both"/>
        <w:rPr>
          <w:sz w:val="24"/>
          <w:szCs w:val="24"/>
          <w:lang w:val="bg-BG"/>
        </w:rPr>
      </w:pPr>
      <w:r w:rsidRPr="00FA6990">
        <w:rPr>
          <w:sz w:val="24"/>
          <w:szCs w:val="24"/>
          <w:lang w:val="bg-BG"/>
        </w:rPr>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384AC28E" w14:textId="77777777" w:rsidR="00FA6990" w:rsidRPr="00FA6990" w:rsidRDefault="00FA6990" w:rsidP="00FA6990">
      <w:pPr>
        <w:widowControl w:val="0"/>
        <w:suppressAutoHyphens w:val="0"/>
        <w:autoSpaceDE w:val="0"/>
        <w:ind w:right="9" w:firstLine="709"/>
        <w:jc w:val="both"/>
        <w:rPr>
          <w:b/>
          <w:sz w:val="24"/>
          <w:szCs w:val="24"/>
          <w:lang w:val="bg-BG"/>
        </w:rPr>
      </w:pPr>
      <w:r w:rsidRPr="00FA6990">
        <w:rPr>
          <w:sz w:val="24"/>
          <w:szCs w:val="24"/>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w:t>
      </w:r>
      <w:r w:rsidR="00F06638">
        <w:rPr>
          <w:sz w:val="24"/>
          <w:szCs w:val="24"/>
          <w:lang w:val="bg-BG"/>
        </w:rPr>
        <w:t xml:space="preserve"> от</w:t>
      </w:r>
      <w:r w:rsidRPr="00FA6990">
        <w:rPr>
          <w:sz w:val="24"/>
          <w:szCs w:val="24"/>
          <w:lang w:val="bg-BG"/>
        </w:rPr>
        <w:t xml:space="preserve"> </w:t>
      </w:r>
      <w:r w:rsidRPr="00FA6990">
        <w:rPr>
          <w:sz w:val="24"/>
          <w:szCs w:val="24"/>
          <w:lang w:val="bg-BG"/>
        </w:rPr>
        <w:lastRenderedPageBreak/>
        <w:t xml:space="preserve">ЗОП); </w:t>
      </w:r>
    </w:p>
    <w:p w14:paraId="2716839A" w14:textId="29E010C4" w:rsidR="00FA6990" w:rsidRPr="00FA6990" w:rsidRDefault="00FA6990" w:rsidP="00FA6990">
      <w:pPr>
        <w:widowControl w:val="0"/>
        <w:suppressAutoHyphens w:val="0"/>
        <w:autoSpaceDE w:val="0"/>
        <w:ind w:right="28" w:firstLine="709"/>
        <w:jc w:val="both"/>
        <w:rPr>
          <w:b/>
          <w:sz w:val="24"/>
          <w:szCs w:val="24"/>
          <w:lang w:val="bg-BG"/>
        </w:rPr>
      </w:pPr>
      <w:r w:rsidRPr="00FA6990">
        <w:rPr>
          <w:b/>
          <w:sz w:val="24"/>
          <w:szCs w:val="24"/>
          <w:lang w:val="bg-BG"/>
        </w:rPr>
        <w:t>1.6.</w:t>
      </w:r>
      <w:r w:rsidRPr="00FA6990">
        <w:rPr>
          <w:sz w:val="24"/>
          <w:szCs w:val="24"/>
          <w:lang w:val="bg-BG"/>
        </w:rPr>
        <w:t xml:space="preserve"> е установено с влязло в сила наказателно постановление или съдебно решение, нарушение на чл. 61, ал. 1, чл. 62, ал. 1 или 3, чл. 63, ал. 1 или 2, чл. 118, чл. 128, чл. 228,</w:t>
      </w:r>
      <w:r w:rsidR="00F73D98">
        <w:rPr>
          <w:sz w:val="24"/>
          <w:szCs w:val="24"/>
          <w:lang w:val="bg-BG"/>
        </w:rPr>
        <w:t xml:space="preserve"> </w:t>
      </w:r>
      <w:r w:rsidRPr="00FA6990">
        <w:rPr>
          <w:sz w:val="24"/>
          <w:szCs w:val="24"/>
          <w:lang w:val="bg-BG"/>
        </w:rPr>
        <w:t xml:space="preserve">ал. 3, чл. 245 и чл. 301 </w:t>
      </w:r>
      <w:r w:rsidR="00DF3DBB">
        <w:rPr>
          <w:sz w:val="24"/>
          <w:szCs w:val="24"/>
          <w:lang w:val="bg-BG"/>
        </w:rPr>
        <w:t xml:space="preserve">– </w:t>
      </w:r>
      <w:r w:rsidRPr="00FA6990">
        <w:rPr>
          <w:sz w:val="24"/>
          <w:szCs w:val="24"/>
          <w:lang w:val="bg-BG"/>
        </w:rPr>
        <w:t xml:space="preserve">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(чл. 54, ал. 1, т. 6 </w:t>
      </w:r>
      <w:r w:rsidR="00F06638">
        <w:rPr>
          <w:sz w:val="24"/>
          <w:szCs w:val="24"/>
          <w:lang w:val="bg-BG"/>
        </w:rPr>
        <w:t xml:space="preserve">от </w:t>
      </w:r>
      <w:r w:rsidRPr="00FA6990">
        <w:rPr>
          <w:sz w:val="24"/>
          <w:szCs w:val="24"/>
          <w:lang w:val="bg-BG"/>
        </w:rPr>
        <w:t>ЗОП);</w:t>
      </w:r>
    </w:p>
    <w:p w14:paraId="25C35F66" w14:textId="3151BCED" w:rsidR="00FA6990" w:rsidRPr="00FA6990" w:rsidRDefault="00FA6990" w:rsidP="00FA6990">
      <w:pPr>
        <w:widowControl w:val="0"/>
        <w:suppressAutoHyphens w:val="0"/>
        <w:autoSpaceDE w:val="0"/>
        <w:ind w:right="19" w:firstLine="709"/>
        <w:jc w:val="both"/>
        <w:rPr>
          <w:b/>
          <w:bCs/>
          <w:i/>
          <w:iCs/>
          <w:color w:val="000000"/>
          <w:kern w:val="1"/>
          <w:sz w:val="24"/>
          <w:szCs w:val="24"/>
          <w:lang w:val="bg-BG" w:eastAsia="bg-BG" w:bidi="bg-BG"/>
        </w:rPr>
      </w:pPr>
      <w:r w:rsidRPr="00FA6990">
        <w:rPr>
          <w:b/>
          <w:sz w:val="24"/>
          <w:szCs w:val="24"/>
          <w:lang w:val="bg-BG"/>
        </w:rPr>
        <w:t>1.7.</w:t>
      </w:r>
      <w:r w:rsidRPr="00FA6990">
        <w:rPr>
          <w:sz w:val="24"/>
          <w:szCs w:val="24"/>
          <w:lang w:val="bg-BG"/>
        </w:rPr>
        <w:t xml:space="preserve"> е налице конфликт на интереси, който не може да бъде отстранен (чл. 54, ал. 1, </w:t>
      </w:r>
      <w:r w:rsidR="00DF3DBB">
        <w:rPr>
          <w:sz w:val="24"/>
          <w:szCs w:val="24"/>
          <w:lang w:val="bg-BG"/>
        </w:rPr>
        <w:t xml:space="preserve"> </w:t>
      </w:r>
      <w:r w:rsidRPr="00FA6990">
        <w:rPr>
          <w:sz w:val="24"/>
          <w:szCs w:val="24"/>
          <w:lang w:val="bg-BG"/>
        </w:rPr>
        <w:t xml:space="preserve">т. 7 </w:t>
      </w:r>
      <w:r w:rsidR="00DF3DBB">
        <w:rPr>
          <w:sz w:val="24"/>
          <w:szCs w:val="24"/>
          <w:lang w:val="bg-BG"/>
        </w:rPr>
        <w:t xml:space="preserve">от </w:t>
      </w:r>
      <w:r w:rsidRPr="00FA6990">
        <w:rPr>
          <w:sz w:val="24"/>
          <w:szCs w:val="24"/>
          <w:lang w:val="bg-BG"/>
        </w:rPr>
        <w:t xml:space="preserve">ЗОП); </w:t>
      </w:r>
    </w:p>
    <w:p w14:paraId="532F8539" w14:textId="77777777" w:rsidR="00FA6990" w:rsidRPr="00FA6990" w:rsidRDefault="00FA6990" w:rsidP="00FA6990">
      <w:pPr>
        <w:suppressAutoHyphens w:val="0"/>
        <w:ind w:right="28" w:firstLine="709"/>
        <w:jc w:val="both"/>
        <w:rPr>
          <w:i/>
          <w:iCs/>
          <w:color w:val="000000"/>
          <w:kern w:val="1"/>
          <w:sz w:val="24"/>
          <w:szCs w:val="24"/>
          <w:lang w:val="bg-BG" w:eastAsia="ru-RU" w:bidi="ru-RU"/>
        </w:rPr>
      </w:pPr>
      <w:r w:rsidRPr="00FA6990">
        <w:rPr>
          <w:b/>
          <w:bCs/>
          <w:i/>
          <w:iCs/>
          <w:color w:val="000000"/>
          <w:kern w:val="1"/>
          <w:sz w:val="24"/>
          <w:szCs w:val="24"/>
          <w:lang w:val="bg-BG" w:eastAsia="bg-BG" w:bidi="bg-BG"/>
        </w:rPr>
        <w:t>Забележка:</w:t>
      </w:r>
      <w:r w:rsidRPr="00FA6990">
        <w:rPr>
          <w:b/>
          <w:bCs/>
          <w:i/>
          <w:color w:val="000000"/>
          <w:kern w:val="1"/>
          <w:sz w:val="24"/>
          <w:szCs w:val="24"/>
          <w:lang w:val="bg-BG" w:eastAsia="ru-RU" w:bidi="ru-RU"/>
        </w:rPr>
        <w:t xml:space="preserve"> </w:t>
      </w:r>
      <w:r w:rsidRPr="00FA6990">
        <w:rPr>
          <w:i/>
          <w:iCs/>
          <w:color w:val="000000"/>
          <w:kern w:val="1"/>
          <w:sz w:val="24"/>
          <w:szCs w:val="24"/>
          <w:lang w:val="bg-BG" w:eastAsia="ru-RU" w:bidi="ru-RU"/>
        </w:rPr>
        <w:t>„Конфликт на интереси" (</w:t>
      </w:r>
      <w:proofErr w:type="spellStart"/>
      <w:r w:rsidRPr="00FA6990">
        <w:rPr>
          <w:i/>
          <w:iCs/>
          <w:color w:val="000000"/>
          <w:kern w:val="1"/>
          <w:sz w:val="24"/>
          <w:szCs w:val="24"/>
          <w:lang w:val="bg-BG" w:eastAsia="ru-RU" w:bidi="ru-RU"/>
        </w:rPr>
        <w:t>опр</w:t>
      </w:r>
      <w:proofErr w:type="spellEnd"/>
      <w:r w:rsidRPr="00FA6990">
        <w:rPr>
          <w:i/>
          <w:iCs/>
          <w:color w:val="000000"/>
          <w:kern w:val="1"/>
          <w:sz w:val="24"/>
          <w:szCs w:val="24"/>
          <w:lang w:val="bg-BG" w:eastAsia="ru-RU" w:bidi="ru-RU"/>
        </w:rPr>
        <w:t>. в §</w:t>
      </w:r>
      <w:r w:rsidRPr="00FA6990">
        <w:rPr>
          <w:rFonts w:eastAsia="Verdana"/>
          <w:i/>
          <w:iCs/>
          <w:color w:val="000000"/>
          <w:kern w:val="1"/>
          <w:sz w:val="24"/>
          <w:szCs w:val="24"/>
          <w:shd w:val="clear" w:color="auto" w:fill="FFFFFF"/>
          <w:lang w:val="bg-BG" w:eastAsia="bg-BG" w:bidi="bg-BG"/>
        </w:rPr>
        <w:t xml:space="preserve"> 2, т. 21 от ДР на ЗОП</w:t>
      </w:r>
      <w:r w:rsidRPr="00FA6990">
        <w:rPr>
          <w:i/>
          <w:iCs/>
          <w:color w:val="000000"/>
          <w:kern w:val="1"/>
          <w:sz w:val="24"/>
          <w:szCs w:val="24"/>
          <w:lang w:val="bg-BG" w:eastAsia="ru-RU" w:bidi="ru-RU"/>
        </w:rPr>
        <w:t>)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14:paraId="6116CC3F" w14:textId="77777777" w:rsidR="00FA6990" w:rsidRPr="00FA6990" w:rsidRDefault="00FA6990" w:rsidP="00FA6990">
      <w:pPr>
        <w:ind w:firstLine="709"/>
        <w:jc w:val="both"/>
        <w:rPr>
          <w:sz w:val="24"/>
          <w:szCs w:val="24"/>
          <w:lang w:val="bg-BG"/>
        </w:rPr>
      </w:pPr>
      <w:r w:rsidRPr="00FA6990">
        <w:rPr>
          <w:sz w:val="24"/>
          <w:szCs w:val="24"/>
          <w:lang w:val="bg-BG" w:eastAsia="ru-RU" w:bidi="ru-RU"/>
        </w:rPr>
        <w:t xml:space="preserve">Основанията по чл. 54, ал. 1, т. 1, 2, и 7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w:t>
      </w:r>
      <w:r w:rsidRPr="00FA6990">
        <w:rPr>
          <w:sz w:val="24"/>
          <w:szCs w:val="24"/>
          <w:lang w:val="bg-BG"/>
        </w:rPr>
        <w:t>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горепосочените основанията за отстраняване се отнасят и за това физическо лице.</w:t>
      </w:r>
    </w:p>
    <w:p w14:paraId="42A68658" w14:textId="77777777" w:rsidR="00FA6990" w:rsidRPr="008C7F10" w:rsidRDefault="00FA6990" w:rsidP="00FA6990">
      <w:pPr>
        <w:ind w:firstLine="709"/>
        <w:jc w:val="both"/>
        <w:rPr>
          <w:sz w:val="24"/>
          <w:szCs w:val="24"/>
          <w:lang w:val="bg-BG" w:eastAsia="ru-RU" w:bidi="ru-RU"/>
        </w:rPr>
      </w:pPr>
      <w:r w:rsidRPr="00FA6990">
        <w:rPr>
          <w:sz w:val="24"/>
          <w:szCs w:val="24"/>
          <w:lang w:val="bg-BG"/>
        </w:rPr>
        <w:t>Кандидатите или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ал. 3 от ЗОП, независимо от наименованието на органите, в които участват, или от длъжностите, които заемат.</w:t>
      </w:r>
    </w:p>
    <w:p w14:paraId="5B093E22" w14:textId="77777777" w:rsidR="005E2482" w:rsidRDefault="00FA6990" w:rsidP="005E2482">
      <w:pPr>
        <w:ind w:firstLine="709"/>
        <w:jc w:val="both"/>
        <w:rPr>
          <w:rFonts w:eastAsia="Arial"/>
          <w:b/>
          <w:bCs/>
          <w:iCs/>
          <w:sz w:val="24"/>
          <w:szCs w:val="24"/>
          <w:lang w:val="bg-BG" w:eastAsia="ru-RU" w:bidi="ru-RU"/>
        </w:rPr>
      </w:pPr>
      <w:r w:rsidRPr="00FA6990">
        <w:rPr>
          <w:b/>
          <w:bCs/>
          <w:sz w:val="24"/>
          <w:szCs w:val="24"/>
          <w:lang w:val="bg-BG" w:eastAsia="ru-RU" w:bidi="ru-RU"/>
        </w:rPr>
        <w:t>ВАЖНО:</w:t>
      </w:r>
      <w:r w:rsidRPr="00FA6990">
        <w:rPr>
          <w:sz w:val="24"/>
          <w:szCs w:val="24"/>
          <w:lang w:val="bg-BG" w:eastAsia="ru-RU" w:bidi="ru-RU"/>
        </w:rPr>
        <w:t xml:space="preserve"> </w:t>
      </w:r>
      <w:r w:rsidRPr="00FA6990">
        <w:rPr>
          <w:rFonts w:eastAsia="Arial"/>
          <w:iCs/>
          <w:sz w:val="24"/>
          <w:szCs w:val="24"/>
          <w:lang w:val="bg-BG" w:eastAsia="ru-RU" w:bidi="ru-RU"/>
        </w:rPr>
        <w:t xml:space="preserve">За удостоверяване на липсата на основания за отстраняване по чл. 54, ал. 1 от ЗОП, участниците следва да попълнят </w:t>
      </w:r>
      <w:r w:rsidRPr="00FA6990">
        <w:rPr>
          <w:rFonts w:eastAsia="Arial"/>
          <w:b/>
          <w:bCs/>
          <w:iCs/>
          <w:sz w:val="24"/>
          <w:szCs w:val="24"/>
          <w:lang w:val="bg-BG" w:eastAsia="ru-RU" w:bidi="ru-RU"/>
        </w:rPr>
        <w:t>Единен европейски документ за обществени поръчки (ЕЕДОП) – част III раздел „А“, „Б“, „В“.</w:t>
      </w:r>
    </w:p>
    <w:p w14:paraId="2AF6F12E" w14:textId="77777777" w:rsidR="005E2482" w:rsidRDefault="005E2482" w:rsidP="005E2482">
      <w:pPr>
        <w:ind w:firstLine="709"/>
        <w:jc w:val="both"/>
        <w:rPr>
          <w:rFonts w:eastAsia="Arial"/>
          <w:b/>
          <w:bCs/>
          <w:iCs/>
          <w:sz w:val="24"/>
          <w:szCs w:val="24"/>
          <w:lang w:val="bg-BG" w:eastAsia="ru-RU" w:bidi="ru-RU"/>
        </w:rPr>
      </w:pPr>
    </w:p>
    <w:p w14:paraId="50BA7C99" w14:textId="372D561B" w:rsidR="005E2482" w:rsidRPr="00FA6990" w:rsidRDefault="005E2482" w:rsidP="005E2482">
      <w:pPr>
        <w:ind w:firstLine="709"/>
        <w:jc w:val="both"/>
        <w:rPr>
          <w:b/>
          <w:sz w:val="24"/>
          <w:szCs w:val="24"/>
          <w:lang w:val="bg-BG"/>
        </w:rPr>
      </w:pPr>
      <w:r>
        <w:rPr>
          <w:rFonts w:eastAsia="Arial"/>
          <w:b/>
          <w:bCs/>
          <w:iCs/>
          <w:sz w:val="24"/>
          <w:szCs w:val="24"/>
          <w:lang w:val="bg-BG" w:eastAsia="ru-RU" w:bidi="ru-RU"/>
        </w:rPr>
        <w:t xml:space="preserve">2. </w:t>
      </w:r>
      <w:r w:rsidRPr="00FA6990">
        <w:rPr>
          <w:b/>
          <w:sz w:val="24"/>
          <w:szCs w:val="24"/>
          <w:lang w:val="bg-BG"/>
        </w:rPr>
        <w:t>Основания за задължително отстраняване (чл. 5</w:t>
      </w:r>
      <w:r>
        <w:rPr>
          <w:b/>
          <w:sz w:val="24"/>
          <w:szCs w:val="24"/>
          <w:lang w:val="bg-BG"/>
        </w:rPr>
        <w:t>5</w:t>
      </w:r>
      <w:r w:rsidRPr="00FA6990">
        <w:rPr>
          <w:b/>
          <w:sz w:val="24"/>
          <w:szCs w:val="24"/>
          <w:lang w:val="bg-BG"/>
        </w:rPr>
        <w:t xml:space="preserve"> от ЗОП).</w:t>
      </w:r>
      <w:r w:rsidRPr="00FA6990">
        <w:rPr>
          <w:b/>
          <w:bCs/>
          <w:sz w:val="24"/>
          <w:szCs w:val="24"/>
          <w:lang w:val="bg-BG"/>
        </w:rPr>
        <w:t xml:space="preserve"> </w:t>
      </w:r>
    </w:p>
    <w:p w14:paraId="0FA872C0" w14:textId="09CE7711" w:rsidR="005E2482" w:rsidRDefault="005E2482" w:rsidP="00FA6990">
      <w:pPr>
        <w:ind w:firstLine="709"/>
        <w:jc w:val="both"/>
        <w:rPr>
          <w:rFonts w:eastAsia="Arial"/>
          <w:b/>
          <w:bCs/>
          <w:iCs/>
          <w:sz w:val="24"/>
          <w:szCs w:val="24"/>
          <w:lang w:val="bg-BG" w:eastAsia="ru-RU" w:bidi="ru-RU"/>
        </w:rPr>
      </w:pPr>
    </w:p>
    <w:p w14:paraId="6A261EDE" w14:textId="543D730D" w:rsidR="00A52B29" w:rsidRPr="00641377" w:rsidRDefault="005E2482" w:rsidP="005E2482">
      <w:pPr>
        <w:pStyle w:val="Standard"/>
        <w:ind w:firstLine="709"/>
        <w:jc w:val="both"/>
        <w:rPr>
          <w:bCs/>
          <w:sz w:val="24"/>
          <w:szCs w:val="24"/>
          <w:lang w:val="bg-BG"/>
        </w:rPr>
      </w:pPr>
      <w:r w:rsidRPr="005E2482">
        <w:rPr>
          <w:b/>
          <w:bCs/>
          <w:sz w:val="24"/>
          <w:szCs w:val="24"/>
          <w:lang w:val="bg-BG"/>
        </w:rPr>
        <w:t>2.1.</w:t>
      </w:r>
      <w:r w:rsidR="00A52B29">
        <w:rPr>
          <w:bCs/>
          <w:sz w:val="24"/>
          <w:szCs w:val="24"/>
          <w:lang w:val="bg-BG"/>
        </w:rPr>
        <w:t xml:space="preserve"> </w:t>
      </w:r>
      <w:r w:rsidR="00A52B29" w:rsidRPr="00641377">
        <w:rPr>
          <w:bCs/>
          <w:sz w:val="24"/>
          <w:szCs w:val="24"/>
          <w:lang w:val="bg-BG"/>
        </w:rPr>
        <w:t xml:space="preserve">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1EEB2DDB" w14:textId="17FD43FE" w:rsidR="00A52B29" w:rsidRPr="00FA6990" w:rsidRDefault="00A52B29" w:rsidP="00FA6990">
      <w:pPr>
        <w:ind w:firstLine="709"/>
        <w:jc w:val="both"/>
        <w:rPr>
          <w:sz w:val="24"/>
          <w:szCs w:val="24"/>
          <w:lang w:val="bg-BG" w:eastAsia="ru-RU" w:bidi="ru-RU"/>
        </w:rPr>
      </w:pPr>
    </w:p>
    <w:p w14:paraId="3B8840EE" w14:textId="3340E5E8" w:rsidR="00A52B29" w:rsidRPr="00E07E42" w:rsidRDefault="00A52B29" w:rsidP="00A52B29">
      <w:pPr>
        <w:ind w:firstLine="709"/>
        <w:jc w:val="both"/>
        <w:rPr>
          <w:rFonts w:eastAsia="Arial"/>
          <w:b/>
          <w:bCs/>
          <w:iCs/>
          <w:sz w:val="24"/>
          <w:szCs w:val="24"/>
          <w:lang w:val="bg-BG" w:eastAsia="ru-RU" w:bidi="ru-RU"/>
        </w:rPr>
      </w:pPr>
      <w:r w:rsidRPr="00E07E42">
        <w:rPr>
          <w:b/>
          <w:bCs/>
          <w:sz w:val="24"/>
          <w:szCs w:val="24"/>
          <w:lang w:val="bg-BG" w:eastAsia="ru-RU" w:bidi="ru-RU"/>
        </w:rPr>
        <w:t>ВАЖНО:</w:t>
      </w:r>
      <w:r w:rsidRPr="00E07E42">
        <w:rPr>
          <w:sz w:val="24"/>
          <w:szCs w:val="24"/>
          <w:lang w:val="bg-BG" w:eastAsia="ru-RU" w:bidi="ru-RU"/>
        </w:rPr>
        <w:t xml:space="preserve"> </w:t>
      </w:r>
      <w:r w:rsidRPr="00E07E42">
        <w:rPr>
          <w:rFonts w:eastAsia="Arial"/>
          <w:iCs/>
          <w:sz w:val="24"/>
          <w:szCs w:val="24"/>
          <w:lang w:val="bg-BG" w:eastAsia="ru-RU" w:bidi="ru-RU"/>
        </w:rPr>
        <w:t>За удостоверяване на липсата на основания за отстраняване по чл. 55, ал. 1</w:t>
      </w:r>
      <w:r w:rsidR="00A63999" w:rsidRPr="00E07E42">
        <w:rPr>
          <w:rFonts w:eastAsia="Arial"/>
          <w:iCs/>
          <w:sz w:val="24"/>
          <w:szCs w:val="24"/>
          <w:lang w:val="bg-BG" w:eastAsia="ru-RU" w:bidi="ru-RU"/>
        </w:rPr>
        <w:t>, т.1</w:t>
      </w:r>
      <w:r w:rsidRPr="00E07E42">
        <w:rPr>
          <w:rFonts w:eastAsia="Arial"/>
          <w:iCs/>
          <w:sz w:val="24"/>
          <w:szCs w:val="24"/>
          <w:lang w:val="bg-BG" w:eastAsia="ru-RU" w:bidi="ru-RU"/>
        </w:rPr>
        <w:t xml:space="preserve"> от ЗОП, участниците следва да попълнят </w:t>
      </w:r>
      <w:r w:rsidRPr="00E07E42">
        <w:rPr>
          <w:rFonts w:eastAsia="Arial"/>
          <w:b/>
          <w:bCs/>
          <w:iCs/>
          <w:sz w:val="24"/>
          <w:szCs w:val="24"/>
          <w:lang w:val="bg-BG" w:eastAsia="ru-RU" w:bidi="ru-RU"/>
        </w:rPr>
        <w:t>Единен европейски документ за обществени поръчки (ЕЕДОП) – част III раздел „В“.</w:t>
      </w:r>
    </w:p>
    <w:p w14:paraId="132B14C7" w14:textId="77777777" w:rsidR="00FA6990" w:rsidRPr="00FA6990" w:rsidRDefault="00FA6990" w:rsidP="00FA6990">
      <w:pPr>
        <w:jc w:val="both"/>
        <w:rPr>
          <w:i/>
          <w:iCs/>
          <w:color w:val="000000"/>
          <w:kern w:val="1"/>
          <w:sz w:val="24"/>
          <w:szCs w:val="24"/>
          <w:lang w:val="bg-BG" w:eastAsia="ru-RU" w:bidi="ru-RU"/>
        </w:rPr>
      </w:pPr>
    </w:p>
    <w:p w14:paraId="76C8C2CC" w14:textId="77777777" w:rsidR="00FA6990" w:rsidRPr="00FA6990" w:rsidRDefault="00FA6990" w:rsidP="00FA6990">
      <w:pPr>
        <w:tabs>
          <w:tab w:val="left" w:pos="0"/>
        </w:tabs>
        <w:suppressAutoHyphens w:val="0"/>
        <w:ind w:right="-39"/>
        <w:jc w:val="both"/>
        <w:rPr>
          <w:i/>
          <w:iCs/>
          <w:color w:val="000000"/>
          <w:kern w:val="1"/>
          <w:sz w:val="24"/>
          <w:szCs w:val="24"/>
          <w:lang w:val="bg-BG" w:eastAsia="ru-RU" w:bidi="ru-RU"/>
        </w:rPr>
      </w:pPr>
      <w:r w:rsidRPr="00FA6990">
        <w:rPr>
          <w:i/>
          <w:iCs/>
          <w:color w:val="000000"/>
          <w:kern w:val="1"/>
          <w:sz w:val="24"/>
          <w:szCs w:val="24"/>
          <w:lang w:val="bg-BG" w:eastAsia="ru-RU" w:bidi="ru-RU"/>
        </w:rPr>
        <w:tab/>
      </w:r>
      <w:r w:rsidRPr="00FA6990">
        <w:rPr>
          <w:b/>
          <w:bCs/>
          <w:color w:val="000000"/>
          <w:kern w:val="1"/>
          <w:sz w:val="24"/>
          <w:szCs w:val="24"/>
          <w:lang w:val="bg-BG" w:eastAsia="ru-RU" w:bidi="ru-RU"/>
        </w:rPr>
        <w:t xml:space="preserve">Мерки за доказване на надеждност (чл. 56 </w:t>
      </w:r>
      <w:r w:rsidR="00DF3DBB">
        <w:rPr>
          <w:b/>
          <w:bCs/>
          <w:color w:val="000000"/>
          <w:kern w:val="1"/>
          <w:sz w:val="24"/>
          <w:szCs w:val="24"/>
          <w:lang w:val="bg-BG" w:eastAsia="ru-RU" w:bidi="ru-RU"/>
        </w:rPr>
        <w:t xml:space="preserve">от </w:t>
      </w:r>
      <w:r w:rsidRPr="00FA6990">
        <w:rPr>
          <w:b/>
          <w:bCs/>
          <w:color w:val="000000"/>
          <w:kern w:val="1"/>
          <w:sz w:val="24"/>
          <w:szCs w:val="24"/>
          <w:lang w:val="bg-BG" w:eastAsia="ru-RU" w:bidi="ru-RU"/>
        </w:rPr>
        <w:t xml:space="preserve">ЗОП); </w:t>
      </w:r>
    </w:p>
    <w:p w14:paraId="0EE60845" w14:textId="5C90A608" w:rsidR="00FA6990" w:rsidRDefault="00FA6990" w:rsidP="00FA6990">
      <w:pPr>
        <w:suppressAutoHyphens w:val="0"/>
        <w:ind w:right="19" w:firstLine="709"/>
        <w:jc w:val="both"/>
        <w:rPr>
          <w:color w:val="000000"/>
          <w:kern w:val="1"/>
          <w:sz w:val="24"/>
          <w:szCs w:val="24"/>
          <w:lang w:val="bg-BG" w:eastAsia="ru-RU" w:bidi="ru-RU"/>
        </w:rPr>
      </w:pPr>
      <w:r w:rsidRPr="00FA6990">
        <w:rPr>
          <w:b/>
          <w:bCs/>
          <w:color w:val="000000"/>
          <w:kern w:val="1"/>
          <w:sz w:val="24"/>
          <w:szCs w:val="24"/>
          <w:lang w:val="bg-BG" w:eastAsia="ru-RU" w:bidi="ru-RU"/>
        </w:rPr>
        <w:t>2.</w:t>
      </w:r>
      <w:r w:rsidRPr="00FA6990">
        <w:rPr>
          <w:i/>
          <w:iCs/>
          <w:color w:val="000000"/>
          <w:kern w:val="1"/>
          <w:sz w:val="24"/>
          <w:szCs w:val="24"/>
          <w:lang w:val="bg-BG" w:eastAsia="ru-RU" w:bidi="ru-RU"/>
        </w:rPr>
        <w:t xml:space="preserve"> </w:t>
      </w:r>
      <w:r w:rsidRPr="00FA6990">
        <w:rPr>
          <w:color w:val="000000"/>
          <w:kern w:val="1"/>
          <w:sz w:val="24"/>
          <w:szCs w:val="24"/>
          <w:lang w:val="bg-BG" w:eastAsia="ru-RU" w:bidi="ru-RU"/>
        </w:rPr>
        <w:t xml:space="preserve">Участник, за когото са налице основанията по </w:t>
      </w:r>
      <w:r w:rsidRPr="00FA6990">
        <w:rPr>
          <w:b/>
          <w:bCs/>
          <w:color w:val="000000"/>
          <w:kern w:val="1"/>
          <w:sz w:val="24"/>
          <w:szCs w:val="24"/>
          <w:lang w:val="bg-BG" w:eastAsia="ru-RU" w:bidi="ru-RU"/>
        </w:rPr>
        <w:t>т. 1</w:t>
      </w:r>
      <w:r w:rsidR="005E2482">
        <w:rPr>
          <w:b/>
          <w:bCs/>
          <w:color w:val="000000"/>
          <w:kern w:val="1"/>
          <w:sz w:val="24"/>
          <w:szCs w:val="24"/>
          <w:lang w:val="bg-BG" w:eastAsia="ru-RU" w:bidi="ru-RU"/>
        </w:rPr>
        <w:t xml:space="preserve"> и 2</w:t>
      </w:r>
      <w:r w:rsidRPr="00FA6990">
        <w:rPr>
          <w:color w:val="000000"/>
          <w:kern w:val="1"/>
          <w:sz w:val="24"/>
          <w:szCs w:val="24"/>
          <w:lang w:val="bg-BG" w:eastAsia="ru-RU" w:bidi="ru-RU"/>
        </w:rPr>
        <w:t xml:space="preserve"> има право да представи доказателства, че е предприел мерки, които да гарантират неговата надеждност, въпреки наличието на съответното основание за отстраняване. </w:t>
      </w:r>
    </w:p>
    <w:p w14:paraId="343E5F8B" w14:textId="77777777" w:rsidR="00A274A6" w:rsidRPr="00FA6990" w:rsidRDefault="00A274A6" w:rsidP="00FA6990">
      <w:pPr>
        <w:suppressAutoHyphens w:val="0"/>
        <w:ind w:right="19" w:firstLine="709"/>
        <w:jc w:val="both"/>
        <w:rPr>
          <w:b/>
          <w:sz w:val="24"/>
          <w:szCs w:val="24"/>
          <w:lang w:val="bg-BG"/>
        </w:rPr>
      </w:pPr>
    </w:p>
    <w:p w14:paraId="29D7F1CB" w14:textId="77777777" w:rsidR="00FA6990" w:rsidRPr="00FA6990" w:rsidRDefault="00FA6990" w:rsidP="00FA6990">
      <w:pPr>
        <w:ind w:firstLine="709"/>
        <w:jc w:val="both"/>
        <w:rPr>
          <w:b/>
          <w:sz w:val="24"/>
          <w:szCs w:val="24"/>
          <w:lang w:val="bg-BG"/>
        </w:rPr>
      </w:pPr>
      <w:r w:rsidRPr="00FA6990">
        <w:rPr>
          <w:color w:val="000000"/>
          <w:sz w:val="24"/>
          <w:szCs w:val="24"/>
          <w:lang w:val="bg-BG" w:eastAsia="ru-RU" w:bidi="ru-RU"/>
        </w:rPr>
        <w:lastRenderedPageBreak/>
        <w:t>За тази цел кандидатът или участникът може да докаже, че:</w:t>
      </w:r>
      <w:r w:rsidRPr="00FA6990">
        <w:rPr>
          <w:sz w:val="24"/>
          <w:szCs w:val="24"/>
          <w:lang w:val="bg-BG" w:eastAsia="ru-RU" w:bidi="ru-RU"/>
        </w:rPr>
        <w:t xml:space="preserve"> </w:t>
      </w:r>
    </w:p>
    <w:p w14:paraId="5C63D176" w14:textId="77777777" w:rsidR="00FA6990" w:rsidRPr="00FA6990" w:rsidRDefault="00FA6990" w:rsidP="00FA6990">
      <w:pPr>
        <w:widowControl w:val="0"/>
        <w:suppressAutoHyphens w:val="0"/>
        <w:autoSpaceDE w:val="0"/>
        <w:ind w:right="56" w:firstLine="709"/>
        <w:jc w:val="both"/>
        <w:rPr>
          <w:b/>
          <w:sz w:val="24"/>
          <w:szCs w:val="24"/>
          <w:lang w:val="bg-BG"/>
        </w:rPr>
      </w:pPr>
      <w:r w:rsidRPr="00FA6990">
        <w:rPr>
          <w:b/>
          <w:sz w:val="24"/>
          <w:szCs w:val="24"/>
          <w:lang w:val="bg-BG"/>
        </w:rPr>
        <w:t>2.1.</w:t>
      </w:r>
      <w:r w:rsidRPr="00FA6990">
        <w:rPr>
          <w:sz w:val="24"/>
          <w:szCs w:val="24"/>
          <w:lang w:val="bg-BG"/>
        </w:rPr>
        <w:t xml:space="preserve"> е погасил задълженията си по чл. 54, ал. 1, т. 3 </w:t>
      </w:r>
      <w:r w:rsidR="00DF3DBB">
        <w:rPr>
          <w:sz w:val="24"/>
          <w:szCs w:val="24"/>
          <w:lang w:val="bg-BG"/>
        </w:rPr>
        <w:t xml:space="preserve">от </w:t>
      </w:r>
      <w:r w:rsidRPr="00FA6990">
        <w:rPr>
          <w:sz w:val="24"/>
          <w:szCs w:val="24"/>
          <w:lang w:val="bg-BG"/>
        </w:rPr>
        <w:t>ЗОП, включително начислените лихви и/или глоби или че те са разсрочени, отсрочени или обезпечени;</w:t>
      </w:r>
    </w:p>
    <w:p w14:paraId="7C67781A" w14:textId="77777777" w:rsidR="00FA6990" w:rsidRPr="00FA6990" w:rsidRDefault="00FA6990" w:rsidP="00FA6990">
      <w:pPr>
        <w:widowControl w:val="0"/>
        <w:suppressAutoHyphens w:val="0"/>
        <w:autoSpaceDE w:val="0"/>
        <w:ind w:right="-39" w:firstLine="709"/>
        <w:jc w:val="both"/>
        <w:rPr>
          <w:b/>
          <w:sz w:val="24"/>
          <w:szCs w:val="24"/>
          <w:lang w:val="bg-BG"/>
        </w:rPr>
      </w:pPr>
      <w:r w:rsidRPr="00FA6990">
        <w:rPr>
          <w:b/>
          <w:sz w:val="24"/>
          <w:szCs w:val="24"/>
          <w:lang w:val="bg-BG"/>
        </w:rPr>
        <w:t>2.2.</w:t>
      </w:r>
      <w:r w:rsidRPr="00FA6990">
        <w:rPr>
          <w:sz w:val="24"/>
          <w:szCs w:val="24"/>
          <w:lang w:val="bg-BG"/>
        </w:rPr>
        <w:t xml:space="preserve">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28776E4A" w14:textId="77777777" w:rsidR="00FA6990" w:rsidRPr="00FA6990" w:rsidRDefault="00FA6990" w:rsidP="00FA6990">
      <w:pPr>
        <w:widowControl w:val="0"/>
        <w:suppressAutoHyphens w:val="0"/>
        <w:autoSpaceDE w:val="0"/>
        <w:ind w:right="28" w:firstLine="709"/>
        <w:jc w:val="both"/>
        <w:rPr>
          <w:b/>
          <w:sz w:val="24"/>
          <w:szCs w:val="24"/>
          <w:lang w:val="bg-BG"/>
        </w:rPr>
      </w:pPr>
      <w:r w:rsidRPr="00FA6990">
        <w:rPr>
          <w:b/>
          <w:sz w:val="24"/>
          <w:szCs w:val="24"/>
          <w:lang w:val="bg-BG"/>
        </w:rPr>
        <w:t>2.3</w:t>
      </w:r>
      <w:r w:rsidRPr="00FA6990">
        <w:rPr>
          <w:sz w:val="24"/>
          <w:szCs w:val="24"/>
          <w:lang w:val="bg-BG"/>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00DF3DBB">
        <w:rPr>
          <w:sz w:val="24"/>
          <w:szCs w:val="24"/>
          <w:lang w:val="bg-BG"/>
        </w:rPr>
        <w:t>;</w:t>
      </w:r>
    </w:p>
    <w:p w14:paraId="08CED5A4" w14:textId="77777777" w:rsidR="00FA6990" w:rsidRPr="00FA6990" w:rsidRDefault="00FA6990" w:rsidP="00FA6990">
      <w:pPr>
        <w:ind w:firstLine="709"/>
        <w:jc w:val="both"/>
        <w:rPr>
          <w:sz w:val="24"/>
          <w:szCs w:val="24"/>
          <w:lang w:val="bg-BG"/>
        </w:rPr>
      </w:pPr>
      <w:r w:rsidRPr="00FA6990">
        <w:rPr>
          <w:b/>
          <w:sz w:val="24"/>
          <w:szCs w:val="24"/>
          <w:lang w:val="bg-BG"/>
        </w:rPr>
        <w:t>2.</w:t>
      </w:r>
      <w:r w:rsidRPr="00FA6990">
        <w:rPr>
          <w:b/>
          <w:iCs/>
          <w:sz w:val="24"/>
          <w:szCs w:val="24"/>
          <w:lang w:val="bg-BG"/>
        </w:rPr>
        <w:t>4</w:t>
      </w:r>
      <w:r w:rsidRPr="00FA6990">
        <w:rPr>
          <w:iCs/>
          <w:sz w:val="24"/>
          <w:szCs w:val="24"/>
          <w:lang w:val="bg-BG"/>
        </w:rPr>
        <w:t xml:space="preserve">. </w:t>
      </w:r>
      <w:r w:rsidRPr="00FA6990">
        <w:rPr>
          <w:sz w:val="24"/>
          <w:szCs w:val="24"/>
          <w:lang w:val="bg-BG"/>
        </w:rPr>
        <w:t>е платил изцяло дължимото вземане по чл. 128, чл. 228, ал. 3 или чл. 245 от Кодекса на труда.</w:t>
      </w:r>
    </w:p>
    <w:p w14:paraId="01E6B65F" w14:textId="77777777" w:rsidR="00FA6990" w:rsidRPr="00FA6990" w:rsidRDefault="00FA6990" w:rsidP="00FA6990">
      <w:pPr>
        <w:ind w:firstLine="709"/>
        <w:jc w:val="both"/>
        <w:rPr>
          <w:b/>
          <w:sz w:val="24"/>
          <w:szCs w:val="24"/>
          <w:lang w:val="bg-BG"/>
        </w:rPr>
      </w:pPr>
      <w:r w:rsidRPr="00FA6990">
        <w:rPr>
          <w:sz w:val="24"/>
          <w:szCs w:val="24"/>
          <w:lang w:val="bg-BG"/>
        </w:rPr>
        <w:t>Възложителят разглежда предприетите от кандидата или участника мерки и ги преценява, като отчита тежестта и конкретните обстоятелства, свързани с престъплението или нарушението (чл. 56, ал. 2</w:t>
      </w:r>
      <w:r w:rsidR="00DF3DBB">
        <w:rPr>
          <w:sz w:val="24"/>
          <w:szCs w:val="24"/>
          <w:lang w:val="bg-BG"/>
        </w:rPr>
        <w:t xml:space="preserve"> от</w:t>
      </w:r>
      <w:r w:rsidRPr="00FA6990">
        <w:rPr>
          <w:sz w:val="24"/>
          <w:szCs w:val="24"/>
          <w:lang w:val="bg-BG"/>
        </w:rPr>
        <w:t xml:space="preserve"> ЗОП).</w:t>
      </w:r>
      <w:r w:rsidRPr="00FA6990">
        <w:rPr>
          <w:b/>
          <w:sz w:val="24"/>
          <w:szCs w:val="24"/>
          <w:lang w:val="bg-BG"/>
        </w:rPr>
        <w:t xml:space="preserve"> </w:t>
      </w:r>
    </w:p>
    <w:p w14:paraId="0AEEFA0F" w14:textId="77777777" w:rsidR="00FA6990" w:rsidRPr="00FA6990" w:rsidRDefault="00FA6990" w:rsidP="00FA6990">
      <w:pPr>
        <w:ind w:firstLine="709"/>
        <w:jc w:val="both"/>
        <w:rPr>
          <w:b/>
          <w:sz w:val="24"/>
          <w:szCs w:val="24"/>
          <w:lang w:val="bg-BG"/>
        </w:rPr>
      </w:pPr>
      <w:r w:rsidRPr="00FA6990">
        <w:rPr>
          <w:rFonts w:eastAsia="Calibri"/>
          <w:bCs/>
          <w:color w:val="000000"/>
          <w:sz w:val="24"/>
          <w:szCs w:val="24"/>
          <w:lang w:val="bg-BG" w:eastAsia="bg-BG" w:bidi="bg-BG"/>
        </w:rPr>
        <w:t>Мотивите за приемане или отхвърляне на предприетите мерки и представените доказателства се посочват в протокола от работата на комисията, в зависимост от вида и етапа, на който се намира процедурата.</w:t>
      </w:r>
    </w:p>
    <w:p w14:paraId="0CFBD6FD" w14:textId="77777777" w:rsidR="00FA6990" w:rsidRPr="00FA6990" w:rsidRDefault="00FA6990" w:rsidP="00FA6990">
      <w:pPr>
        <w:ind w:firstLine="709"/>
        <w:jc w:val="both"/>
        <w:rPr>
          <w:lang w:val="bg-BG"/>
        </w:rPr>
      </w:pPr>
      <w:r w:rsidRPr="00FA6990">
        <w:rPr>
          <w:sz w:val="24"/>
          <w:szCs w:val="24"/>
          <w:lang w:val="bg-BG"/>
        </w:rPr>
        <w:t>Участник, който</w:t>
      </w:r>
      <w:r w:rsidR="00DF3DBB">
        <w:rPr>
          <w:sz w:val="24"/>
          <w:szCs w:val="24"/>
          <w:lang w:val="bg-BG"/>
        </w:rPr>
        <w:t xml:space="preserve"> е</w:t>
      </w:r>
      <w:r w:rsidRPr="00FA6990">
        <w:rPr>
          <w:sz w:val="24"/>
          <w:szCs w:val="24"/>
          <w:lang w:val="bg-BG"/>
        </w:rPr>
        <w:t xml:space="preserve">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за представяне на мерки за доказване на надеждност за времето, определено с присъдата или акта. </w:t>
      </w:r>
    </w:p>
    <w:p w14:paraId="34736199" w14:textId="77777777" w:rsidR="007E32EC" w:rsidRPr="00FA6990" w:rsidRDefault="007E32EC" w:rsidP="00FA6990">
      <w:pPr>
        <w:jc w:val="both"/>
        <w:rPr>
          <w:lang w:val="bg-BG"/>
        </w:rPr>
      </w:pPr>
    </w:p>
    <w:p w14:paraId="4973EFEB" w14:textId="77777777" w:rsidR="00FA6990" w:rsidRPr="00FA6990" w:rsidRDefault="00FA6990" w:rsidP="00FA6990">
      <w:pPr>
        <w:tabs>
          <w:tab w:val="left" w:pos="0"/>
        </w:tabs>
        <w:jc w:val="both"/>
        <w:rPr>
          <w:b/>
          <w:bCs/>
          <w:color w:val="000000"/>
          <w:kern w:val="1"/>
          <w:sz w:val="24"/>
          <w:szCs w:val="24"/>
          <w:lang w:val="bg-BG" w:eastAsia="ru-RU" w:bidi="ru-RU"/>
        </w:rPr>
      </w:pPr>
      <w:r w:rsidRPr="00FA6990">
        <w:rPr>
          <w:b/>
          <w:bCs/>
          <w:color w:val="000000"/>
          <w:kern w:val="1"/>
          <w:sz w:val="24"/>
          <w:szCs w:val="24"/>
          <w:lang w:val="bg-BG" w:eastAsia="ru-RU" w:bidi="ru-RU"/>
        </w:rPr>
        <w:tab/>
        <w:t>3. Прилагане на основанията за отстраняване.</w:t>
      </w:r>
    </w:p>
    <w:p w14:paraId="7FC7EC4C" w14:textId="3F9CBBEF" w:rsidR="00FA6990" w:rsidRPr="00FA6990" w:rsidRDefault="00FA6990" w:rsidP="00FA6990">
      <w:pPr>
        <w:jc w:val="both"/>
        <w:rPr>
          <w:sz w:val="24"/>
          <w:szCs w:val="24"/>
          <w:lang w:val="bg-BG" w:eastAsia="ru-RU" w:bidi="ru-RU"/>
        </w:rPr>
      </w:pPr>
      <w:r w:rsidRPr="00FA6990">
        <w:rPr>
          <w:b/>
          <w:bCs/>
          <w:color w:val="000000"/>
          <w:kern w:val="1"/>
          <w:sz w:val="24"/>
          <w:szCs w:val="24"/>
          <w:lang w:val="bg-BG" w:eastAsia="ru-RU" w:bidi="ru-RU"/>
        </w:rPr>
        <w:tab/>
      </w:r>
      <w:r w:rsidRPr="00FA6990">
        <w:rPr>
          <w:sz w:val="24"/>
          <w:szCs w:val="24"/>
          <w:lang w:val="bg-BG" w:eastAsia="ru-RU" w:bidi="ru-RU"/>
        </w:rPr>
        <w:t>Възложителят отстранява от процедурата участник, за когото са налице основанията по</w:t>
      </w:r>
      <w:bookmarkStart w:id="3" w:name="ref_19273446"/>
      <w:bookmarkEnd w:id="3"/>
      <w:r w:rsidRPr="00FA6990">
        <w:rPr>
          <w:sz w:val="24"/>
          <w:szCs w:val="24"/>
          <w:lang w:val="bg-BG" w:eastAsia="ru-RU" w:bidi="ru-RU"/>
        </w:rPr>
        <w:t xml:space="preserve"> чл. 54, ал. 1</w:t>
      </w:r>
      <w:r w:rsidR="008769C3">
        <w:rPr>
          <w:sz w:val="24"/>
          <w:szCs w:val="24"/>
          <w:lang w:val="bg-BG" w:eastAsia="ru-RU" w:bidi="ru-RU"/>
        </w:rPr>
        <w:t xml:space="preserve"> и чл.55, ал.1, т.1 от ЗОП</w:t>
      </w:r>
      <w:r w:rsidRPr="00FA6990">
        <w:rPr>
          <w:sz w:val="24"/>
          <w:szCs w:val="24"/>
          <w:lang w:val="bg-BG" w:eastAsia="ru-RU" w:bidi="ru-RU"/>
        </w:rPr>
        <w:t>, възникнали преди или по време на процедурата, и когато в случаите по</w:t>
      </w:r>
      <w:bookmarkStart w:id="4" w:name="ref_27504622"/>
      <w:bookmarkEnd w:id="4"/>
      <w:r w:rsidRPr="00FA6990">
        <w:rPr>
          <w:sz w:val="24"/>
          <w:szCs w:val="24"/>
          <w:lang w:val="bg-BG" w:eastAsia="ru-RU" w:bidi="ru-RU"/>
        </w:rPr>
        <w:t xml:space="preserve"> </w:t>
      </w:r>
      <w:r w:rsidR="008769C3">
        <w:rPr>
          <w:sz w:val="24"/>
          <w:szCs w:val="24"/>
          <w:lang w:val="bg-BG" w:eastAsia="ru-RU" w:bidi="ru-RU"/>
        </w:rPr>
        <w:t>ч</w:t>
      </w:r>
      <w:r w:rsidRPr="00FA6990">
        <w:rPr>
          <w:sz w:val="24"/>
          <w:szCs w:val="24"/>
          <w:lang w:val="bg-BG" w:eastAsia="ru-RU" w:bidi="ru-RU"/>
        </w:rPr>
        <w:t>л. 56, ал. 2 е преценил, че предприетите мерки не са достатъчни, за да се гарантира надеждността на участника. Основанията се</w:t>
      </w:r>
      <w:r w:rsidRPr="00FA6990">
        <w:rPr>
          <w:sz w:val="24"/>
          <w:szCs w:val="24"/>
          <w:lang w:val="bg-BG"/>
        </w:rPr>
        <w:t xml:space="preserve"> прилагат и когато кандидат или участник в процедурата е обединение от физически и/или юридически лица и за член на обединението е налице някое от основанията за отстраняване.</w:t>
      </w:r>
    </w:p>
    <w:p w14:paraId="33C12F53" w14:textId="77777777" w:rsidR="00FA6990" w:rsidRPr="00FA6990" w:rsidRDefault="00FA6990" w:rsidP="00FA6990">
      <w:pPr>
        <w:jc w:val="both"/>
        <w:rPr>
          <w:b/>
          <w:bCs/>
          <w:sz w:val="24"/>
          <w:szCs w:val="24"/>
          <w:lang w:val="bg-BG" w:eastAsia="ru-RU" w:bidi="ru-RU"/>
        </w:rPr>
      </w:pPr>
      <w:r w:rsidRPr="00FA6990">
        <w:rPr>
          <w:sz w:val="24"/>
          <w:szCs w:val="24"/>
          <w:lang w:val="bg-BG" w:eastAsia="ru-RU" w:bidi="ru-RU"/>
        </w:rPr>
        <w:tab/>
      </w:r>
    </w:p>
    <w:p w14:paraId="1541459E" w14:textId="77777777" w:rsidR="00FA6990" w:rsidRPr="00FA6990" w:rsidRDefault="00FA6990" w:rsidP="00FA6990">
      <w:pPr>
        <w:ind w:firstLine="709"/>
        <w:jc w:val="both"/>
        <w:rPr>
          <w:b/>
          <w:bCs/>
          <w:color w:val="000000"/>
          <w:kern w:val="1"/>
          <w:sz w:val="24"/>
          <w:szCs w:val="24"/>
          <w:lang w:val="bg-BG" w:eastAsia="ru-RU" w:bidi="ru-RU"/>
        </w:rPr>
      </w:pPr>
      <w:r w:rsidRPr="00FA6990">
        <w:rPr>
          <w:b/>
          <w:bCs/>
          <w:sz w:val="24"/>
          <w:szCs w:val="24"/>
          <w:lang w:val="bg-BG" w:eastAsia="ru-RU" w:bidi="ru-RU"/>
        </w:rPr>
        <w:t xml:space="preserve">4. Срок за прилагане на основанията за отстраняване – съгласно чл. 57, ал. 3 </w:t>
      </w:r>
      <w:r w:rsidR="00DF3DBB">
        <w:rPr>
          <w:b/>
          <w:bCs/>
          <w:sz w:val="24"/>
          <w:szCs w:val="24"/>
          <w:lang w:val="bg-BG" w:eastAsia="ru-RU" w:bidi="ru-RU"/>
        </w:rPr>
        <w:t xml:space="preserve">от </w:t>
      </w:r>
      <w:r w:rsidRPr="00FA6990">
        <w:rPr>
          <w:b/>
          <w:bCs/>
          <w:sz w:val="24"/>
          <w:szCs w:val="24"/>
          <w:lang w:val="bg-BG" w:eastAsia="ru-RU" w:bidi="ru-RU"/>
        </w:rPr>
        <w:t>ЗОП.</w:t>
      </w:r>
    </w:p>
    <w:p w14:paraId="0418764D" w14:textId="77777777" w:rsidR="00FA6990" w:rsidRPr="00FA6990" w:rsidRDefault="00FA6990" w:rsidP="000752C0">
      <w:pPr>
        <w:tabs>
          <w:tab w:val="left" w:pos="0"/>
        </w:tabs>
        <w:jc w:val="both"/>
        <w:rPr>
          <w:b/>
          <w:bCs/>
          <w:color w:val="000000"/>
          <w:kern w:val="1"/>
          <w:sz w:val="24"/>
          <w:szCs w:val="24"/>
          <w:lang w:val="bg-BG" w:eastAsia="ru-RU" w:bidi="ru-RU"/>
        </w:rPr>
      </w:pPr>
      <w:r w:rsidRPr="00FA6990">
        <w:rPr>
          <w:b/>
          <w:bCs/>
          <w:color w:val="000000"/>
          <w:kern w:val="1"/>
          <w:sz w:val="24"/>
          <w:szCs w:val="24"/>
          <w:lang w:val="bg-BG" w:eastAsia="ru-RU" w:bidi="ru-RU"/>
        </w:rPr>
        <w:t xml:space="preserve"> </w:t>
      </w:r>
      <w:r w:rsidRPr="00FA6990">
        <w:rPr>
          <w:b/>
          <w:bCs/>
          <w:color w:val="000000"/>
          <w:kern w:val="1"/>
          <w:sz w:val="24"/>
          <w:szCs w:val="24"/>
          <w:lang w:val="bg-BG" w:eastAsia="ru-RU" w:bidi="ru-RU"/>
        </w:rPr>
        <w:tab/>
        <w:t xml:space="preserve">5. Доказване липсата на основания за отстраняване – </w:t>
      </w:r>
      <w:bookmarkStart w:id="5" w:name="_Hlk32850234"/>
      <w:r w:rsidRPr="00FA6990">
        <w:rPr>
          <w:b/>
          <w:bCs/>
          <w:color w:val="000000"/>
          <w:kern w:val="1"/>
          <w:sz w:val="24"/>
          <w:szCs w:val="24"/>
          <w:lang w:val="bg-BG" w:eastAsia="ru-RU" w:bidi="ru-RU"/>
        </w:rPr>
        <w:t>съгласно чл. 58 от ЗОП.</w:t>
      </w:r>
      <w:bookmarkEnd w:id="5"/>
      <w:r w:rsidRPr="00FA6990">
        <w:rPr>
          <w:b/>
          <w:bCs/>
          <w:color w:val="000000"/>
          <w:kern w:val="1"/>
          <w:sz w:val="24"/>
          <w:szCs w:val="24"/>
          <w:lang w:val="bg-BG" w:eastAsia="ru-RU" w:bidi="ru-RU"/>
        </w:rPr>
        <w:t xml:space="preserve">  </w:t>
      </w:r>
    </w:p>
    <w:p w14:paraId="397F086B" w14:textId="77777777" w:rsidR="00FA6990" w:rsidRPr="00FA6990" w:rsidRDefault="00FA6990" w:rsidP="000752C0">
      <w:pPr>
        <w:tabs>
          <w:tab w:val="left" w:pos="0"/>
        </w:tabs>
        <w:jc w:val="both"/>
        <w:rPr>
          <w:rFonts w:eastAsia="Arial"/>
          <w:iCs/>
          <w:sz w:val="24"/>
          <w:szCs w:val="24"/>
          <w:lang w:val="bg-BG" w:eastAsia="bg-BG" w:bidi="bg-BG"/>
        </w:rPr>
      </w:pPr>
      <w:r w:rsidRPr="00FA6990">
        <w:rPr>
          <w:b/>
          <w:bCs/>
          <w:color w:val="000000"/>
          <w:kern w:val="1"/>
          <w:sz w:val="24"/>
          <w:szCs w:val="24"/>
          <w:lang w:val="bg-BG" w:eastAsia="ru-RU" w:bidi="ru-RU"/>
        </w:rPr>
        <w:tab/>
        <w:t xml:space="preserve">6. </w:t>
      </w:r>
      <w:r w:rsidRPr="00FA6990">
        <w:rPr>
          <w:rFonts w:eastAsia="Arial"/>
          <w:b/>
          <w:bCs/>
          <w:iCs/>
          <w:color w:val="000000"/>
          <w:kern w:val="1"/>
          <w:sz w:val="24"/>
          <w:szCs w:val="24"/>
          <w:lang w:val="bg-BG" w:eastAsia="bg-BG" w:bidi="bg-BG"/>
        </w:rPr>
        <w:t>Основания за отстраняване, свързани с националното законодателство.</w:t>
      </w:r>
    </w:p>
    <w:p w14:paraId="5972BD4C" w14:textId="77777777" w:rsidR="00FA6990" w:rsidRPr="00FA6990" w:rsidRDefault="00FA6990" w:rsidP="00FA6990">
      <w:pPr>
        <w:ind w:firstLine="709"/>
        <w:jc w:val="both"/>
        <w:rPr>
          <w:b/>
          <w:sz w:val="24"/>
          <w:szCs w:val="24"/>
          <w:lang w:val="bg-BG"/>
        </w:rPr>
      </w:pPr>
      <w:r w:rsidRPr="00FA6990">
        <w:rPr>
          <w:rFonts w:eastAsia="Arial"/>
          <w:iCs/>
          <w:sz w:val="24"/>
          <w:szCs w:val="24"/>
          <w:lang w:val="bg-BG" w:eastAsia="bg-BG" w:bidi="bg-BG"/>
        </w:rPr>
        <w:t>Възложителят отстранява от процедурата участник, за когото са налице обстоятелства:</w:t>
      </w:r>
    </w:p>
    <w:p w14:paraId="21D4F0F1" w14:textId="77777777" w:rsidR="00FA6990" w:rsidRPr="00FA6990" w:rsidRDefault="00FA6990" w:rsidP="00FA6990">
      <w:pPr>
        <w:ind w:firstLine="709"/>
        <w:jc w:val="both"/>
        <w:rPr>
          <w:b/>
          <w:sz w:val="24"/>
          <w:szCs w:val="24"/>
          <w:lang w:val="bg-BG"/>
        </w:rPr>
      </w:pPr>
      <w:r w:rsidRPr="00FA6990">
        <w:rPr>
          <w:b/>
          <w:sz w:val="24"/>
          <w:szCs w:val="24"/>
          <w:lang w:val="bg-BG"/>
        </w:rPr>
        <w:t>6.1.</w:t>
      </w:r>
      <w:r w:rsidRPr="00FA6990">
        <w:rPr>
          <w:sz w:val="24"/>
          <w:szCs w:val="24"/>
          <w:lang w:val="bg-BG"/>
        </w:rPr>
        <w:t xml:space="preserve"> </w:t>
      </w:r>
      <w:r w:rsidRPr="00FA6990">
        <w:rPr>
          <w:rFonts w:eastAsia="Arial"/>
          <w:iCs/>
          <w:sz w:val="24"/>
          <w:szCs w:val="24"/>
          <w:lang w:val="bg-BG" w:eastAsia="bg-BG" w:bidi="bg-BG"/>
        </w:rPr>
        <w:t xml:space="preserve">осъждания за престъпления по чл. 194 – 208, чл. 213а – 217, чл. 219 – 252 и </w:t>
      </w:r>
      <w:r w:rsidR="00D650E6">
        <w:rPr>
          <w:rFonts w:eastAsia="Arial"/>
          <w:iCs/>
          <w:sz w:val="24"/>
          <w:szCs w:val="24"/>
          <w:lang w:val="bg-BG" w:eastAsia="bg-BG" w:bidi="bg-BG"/>
        </w:rPr>
        <w:t xml:space="preserve">                   </w:t>
      </w:r>
      <w:r w:rsidRPr="00FA6990">
        <w:rPr>
          <w:rFonts w:eastAsia="Arial"/>
          <w:iCs/>
          <w:sz w:val="24"/>
          <w:szCs w:val="24"/>
          <w:lang w:val="bg-BG" w:eastAsia="bg-BG" w:bidi="bg-BG"/>
        </w:rPr>
        <w:t xml:space="preserve">чл. 254а – 255а и чл. 256 </w:t>
      </w:r>
      <w:r w:rsidR="00D650E6">
        <w:rPr>
          <w:rFonts w:eastAsia="Arial"/>
          <w:iCs/>
          <w:sz w:val="24"/>
          <w:szCs w:val="24"/>
          <w:lang w:val="bg-BG" w:eastAsia="bg-BG" w:bidi="bg-BG"/>
        </w:rPr>
        <w:t>–</w:t>
      </w:r>
      <w:r w:rsidRPr="00FA6990">
        <w:rPr>
          <w:rFonts w:eastAsia="Arial"/>
          <w:iCs/>
          <w:sz w:val="24"/>
          <w:szCs w:val="24"/>
          <w:lang w:val="bg-BG" w:eastAsia="bg-BG" w:bidi="bg-BG"/>
        </w:rPr>
        <w:t xml:space="preserve"> 260 </w:t>
      </w:r>
      <w:r w:rsidR="00DF3DBB">
        <w:rPr>
          <w:rFonts w:eastAsia="Arial"/>
          <w:iCs/>
          <w:sz w:val="24"/>
          <w:szCs w:val="24"/>
          <w:lang w:val="bg-BG" w:eastAsia="bg-BG" w:bidi="bg-BG"/>
        </w:rPr>
        <w:t xml:space="preserve">от </w:t>
      </w:r>
      <w:r w:rsidRPr="00FA6990">
        <w:rPr>
          <w:rFonts w:eastAsia="Arial"/>
          <w:iCs/>
          <w:sz w:val="24"/>
          <w:szCs w:val="24"/>
          <w:lang w:val="bg-BG" w:eastAsia="bg-BG" w:bidi="bg-BG"/>
        </w:rPr>
        <w:t>НК;</w:t>
      </w:r>
    </w:p>
    <w:p w14:paraId="012C0959" w14:textId="77777777" w:rsidR="00FA6990" w:rsidRPr="00FA6990" w:rsidRDefault="00FA6990" w:rsidP="00FA6990">
      <w:pPr>
        <w:ind w:firstLine="709"/>
        <w:jc w:val="both"/>
        <w:rPr>
          <w:b/>
          <w:sz w:val="24"/>
          <w:szCs w:val="24"/>
          <w:lang w:val="bg-BG"/>
        </w:rPr>
      </w:pPr>
      <w:r w:rsidRPr="00FA6990">
        <w:rPr>
          <w:b/>
          <w:sz w:val="24"/>
          <w:szCs w:val="24"/>
          <w:lang w:val="bg-BG"/>
        </w:rPr>
        <w:t>6.2.</w:t>
      </w:r>
      <w:r w:rsidRPr="00FA6990">
        <w:rPr>
          <w:rFonts w:eastAsia="Arial"/>
          <w:iCs/>
          <w:sz w:val="24"/>
          <w:szCs w:val="24"/>
          <w:lang w:val="bg-BG" w:eastAsia="bg-BG" w:bidi="bg-BG"/>
        </w:rPr>
        <w:t xml:space="preserve"> нарушения по чл. 61, ал. 1, чл. 62, ал. 1 или 3, чл. 63, ал. 1 или 2, чл. 228, ал. 3 от Кодекса на труда;</w:t>
      </w:r>
    </w:p>
    <w:p w14:paraId="116F4CDD" w14:textId="77777777" w:rsidR="00FA6990" w:rsidRPr="00FA6990" w:rsidRDefault="00FA6990" w:rsidP="00FA6990">
      <w:pPr>
        <w:ind w:firstLine="709"/>
        <w:jc w:val="both"/>
        <w:rPr>
          <w:b/>
          <w:sz w:val="24"/>
          <w:szCs w:val="24"/>
          <w:lang w:val="bg-BG"/>
        </w:rPr>
      </w:pPr>
      <w:r w:rsidRPr="00FA6990">
        <w:rPr>
          <w:b/>
          <w:sz w:val="24"/>
          <w:szCs w:val="24"/>
          <w:lang w:val="bg-BG"/>
        </w:rPr>
        <w:t xml:space="preserve">6.3. </w:t>
      </w:r>
      <w:r w:rsidRPr="00FA6990">
        <w:rPr>
          <w:rFonts w:eastAsia="Arial"/>
          <w:iCs/>
          <w:sz w:val="24"/>
          <w:szCs w:val="24"/>
          <w:lang w:val="bg-BG" w:eastAsia="bg-BG" w:bidi="bg-BG"/>
        </w:rPr>
        <w:t xml:space="preserve">нарушения по чл. 13, ал. 1 от Закона за трудовата миграция и трудовата мобилност; </w:t>
      </w:r>
    </w:p>
    <w:p w14:paraId="75E4703B" w14:textId="77777777" w:rsidR="00FA6990" w:rsidRPr="00FA6990" w:rsidRDefault="00FA6990" w:rsidP="00FA6990">
      <w:pPr>
        <w:ind w:firstLine="709"/>
        <w:jc w:val="both"/>
        <w:rPr>
          <w:b/>
          <w:sz w:val="24"/>
          <w:szCs w:val="24"/>
          <w:lang w:val="bg-BG"/>
        </w:rPr>
      </w:pPr>
      <w:r w:rsidRPr="00FA6990">
        <w:rPr>
          <w:b/>
          <w:sz w:val="24"/>
          <w:szCs w:val="24"/>
          <w:lang w:val="bg-BG"/>
        </w:rPr>
        <w:t>6.4.</w:t>
      </w:r>
      <w:r w:rsidRPr="00FA6990">
        <w:rPr>
          <w:sz w:val="24"/>
          <w:szCs w:val="24"/>
          <w:lang w:val="bg-BG"/>
        </w:rPr>
        <w:t xml:space="preserve"> </w:t>
      </w:r>
      <w:r w:rsidRPr="00FA6990">
        <w:rPr>
          <w:rFonts w:eastAsia="Arial"/>
          <w:iCs/>
          <w:sz w:val="24"/>
          <w:szCs w:val="24"/>
          <w:lang w:val="bg-BG" w:eastAsia="bg-BG" w:bidi="bg-BG"/>
        </w:rPr>
        <w:t xml:space="preserve">наличие на свързаност по смисъла на </w:t>
      </w:r>
      <w:proofErr w:type="spellStart"/>
      <w:r w:rsidRPr="00FA6990">
        <w:rPr>
          <w:rFonts w:eastAsia="Arial"/>
          <w:iCs/>
          <w:sz w:val="24"/>
          <w:szCs w:val="24"/>
          <w:lang w:val="bg-BG" w:eastAsia="bg-BG" w:bidi="bg-BG"/>
        </w:rPr>
        <w:t>пар</w:t>
      </w:r>
      <w:proofErr w:type="spellEnd"/>
      <w:r w:rsidRPr="00FA6990">
        <w:rPr>
          <w:rFonts w:eastAsia="Arial"/>
          <w:iCs/>
          <w:sz w:val="24"/>
          <w:szCs w:val="24"/>
          <w:lang w:val="bg-BG" w:eastAsia="bg-BG" w:bidi="bg-BG"/>
        </w:rPr>
        <w:t xml:space="preserve">. 2, т. 45 от ДР на ЗОП между кандидати/ участници в конкретна процедура; </w:t>
      </w:r>
    </w:p>
    <w:p w14:paraId="57B28ABF" w14:textId="77777777" w:rsidR="00FA6990" w:rsidRPr="00FA6990" w:rsidRDefault="00FA6990" w:rsidP="00FA6990">
      <w:pPr>
        <w:ind w:firstLine="709"/>
        <w:jc w:val="both"/>
        <w:rPr>
          <w:b/>
          <w:sz w:val="24"/>
          <w:szCs w:val="24"/>
          <w:lang w:val="bg-BG"/>
        </w:rPr>
      </w:pPr>
      <w:r w:rsidRPr="00FA6990">
        <w:rPr>
          <w:b/>
          <w:sz w:val="24"/>
          <w:szCs w:val="24"/>
          <w:lang w:val="bg-BG"/>
        </w:rPr>
        <w:t>6.5.</w:t>
      </w:r>
      <w:r w:rsidRPr="00FA6990">
        <w:rPr>
          <w:sz w:val="24"/>
          <w:szCs w:val="24"/>
          <w:lang w:val="bg-BG"/>
        </w:rPr>
        <w:t xml:space="preserve"> </w:t>
      </w:r>
      <w:r w:rsidRPr="00FA6990">
        <w:rPr>
          <w:rFonts w:eastAsia="Arial"/>
          <w:iCs/>
          <w:sz w:val="24"/>
          <w:szCs w:val="24"/>
          <w:lang w:val="bg-BG" w:eastAsia="bg-BG" w:bidi="bg-BG"/>
        </w:rPr>
        <w:t>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14:paraId="778194A1" w14:textId="77777777" w:rsidR="00FA6990" w:rsidRPr="00FA6990" w:rsidRDefault="00FA6990" w:rsidP="00FA6990">
      <w:pPr>
        <w:ind w:firstLine="709"/>
        <w:jc w:val="both"/>
        <w:rPr>
          <w:b/>
          <w:bCs/>
          <w:iCs/>
          <w:color w:val="000000"/>
          <w:kern w:val="1"/>
          <w:sz w:val="24"/>
          <w:szCs w:val="24"/>
          <w:lang w:val="bg-BG" w:eastAsia="ru-RU" w:bidi="ru-RU"/>
        </w:rPr>
      </w:pPr>
      <w:r w:rsidRPr="00FA6990">
        <w:rPr>
          <w:b/>
          <w:sz w:val="24"/>
          <w:szCs w:val="24"/>
          <w:lang w:val="bg-BG"/>
        </w:rPr>
        <w:t>6.6.</w:t>
      </w:r>
      <w:r w:rsidRPr="00FA6990">
        <w:rPr>
          <w:sz w:val="24"/>
          <w:szCs w:val="24"/>
          <w:lang w:val="bg-BG"/>
        </w:rPr>
        <w:t xml:space="preserve"> </w:t>
      </w:r>
      <w:r w:rsidRPr="00FA6990">
        <w:rPr>
          <w:rFonts w:eastAsia="Arial"/>
          <w:iCs/>
          <w:sz w:val="24"/>
          <w:szCs w:val="24"/>
          <w:lang w:val="bg-BG" w:eastAsia="bg-BG" w:bidi="bg-BG"/>
        </w:rPr>
        <w:t>обстоятелства по чл. 69 от Закона за противодействие на корупцията и за отнемане на незаконно придобитото имущество.</w:t>
      </w:r>
    </w:p>
    <w:p w14:paraId="412FDD20" w14:textId="77777777" w:rsidR="00FA6990" w:rsidRPr="00FA6990" w:rsidRDefault="00FA6990" w:rsidP="00FA6990">
      <w:pPr>
        <w:ind w:firstLine="709"/>
        <w:jc w:val="both"/>
        <w:rPr>
          <w:b/>
          <w:bCs/>
          <w:color w:val="000000"/>
          <w:kern w:val="1"/>
          <w:sz w:val="24"/>
          <w:szCs w:val="24"/>
          <w:lang w:val="bg-BG" w:eastAsia="ru-RU" w:bidi="ru-RU"/>
        </w:rPr>
      </w:pPr>
      <w:r w:rsidRPr="00FA6990">
        <w:rPr>
          <w:b/>
          <w:bCs/>
          <w:iCs/>
          <w:color w:val="000000"/>
          <w:kern w:val="1"/>
          <w:sz w:val="24"/>
          <w:szCs w:val="24"/>
          <w:lang w:val="bg-BG" w:eastAsia="ru-RU" w:bidi="ru-RU"/>
        </w:rPr>
        <w:t xml:space="preserve">ВАЖНО: </w:t>
      </w:r>
      <w:r w:rsidRPr="00FA6990">
        <w:rPr>
          <w:iCs/>
          <w:color w:val="000000"/>
          <w:kern w:val="1"/>
          <w:sz w:val="24"/>
          <w:szCs w:val="24"/>
          <w:lang w:val="bg-BG" w:eastAsia="ru-RU" w:bidi="ru-RU"/>
        </w:rPr>
        <w:t>Липсата или наличието на национални основания за отстраняване (т. 6)</w:t>
      </w:r>
      <w:r w:rsidRPr="00FA6990">
        <w:rPr>
          <w:b/>
          <w:bCs/>
          <w:iCs/>
          <w:color w:val="000000"/>
          <w:kern w:val="1"/>
          <w:sz w:val="24"/>
          <w:szCs w:val="24"/>
          <w:lang w:val="bg-BG" w:eastAsia="ru-RU" w:bidi="ru-RU"/>
        </w:rPr>
        <w:t xml:space="preserve"> </w:t>
      </w:r>
      <w:r w:rsidRPr="00FA6990">
        <w:rPr>
          <w:iCs/>
          <w:color w:val="000000"/>
          <w:kern w:val="1"/>
          <w:sz w:val="24"/>
          <w:szCs w:val="24"/>
          <w:lang w:val="bg-BG" w:eastAsia="ru-RU" w:bidi="ru-RU"/>
        </w:rPr>
        <w:t>се</w:t>
      </w:r>
      <w:r w:rsidRPr="00FA6990">
        <w:rPr>
          <w:b/>
          <w:bCs/>
          <w:iCs/>
          <w:color w:val="000000"/>
          <w:kern w:val="1"/>
          <w:sz w:val="24"/>
          <w:szCs w:val="24"/>
          <w:lang w:val="bg-BG" w:eastAsia="ru-RU" w:bidi="ru-RU"/>
        </w:rPr>
        <w:t xml:space="preserve"> </w:t>
      </w:r>
      <w:r w:rsidRPr="00FA6990">
        <w:rPr>
          <w:iCs/>
          <w:color w:val="000000"/>
          <w:kern w:val="1"/>
          <w:sz w:val="24"/>
          <w:szCs w:val="24"/>
          <w:lang w:val="bg-BG" w:eastAsia="ru-RU" w:bidi="ru-RU"/>
        </w:rPr>
        <w:t>удостоверява с попълване на</w:t>
      </w:r>
      <w:r w:rsidRPr="00FA6990">
        <w:rPr>
          <w:b/>
          <w:bCs/>
          <w:iCs/>
          <w:color w:val="000000"/>
          <w:kern w:val="1"/>
          <w:sz w:val="24"/>
          <w:szCs w:val="24"/>
          <w:lang w:val="bg-BG" w:eastAsia="ru-RU" w:bidi="ru-RU"/>
        </w:rPr>
        <w:t xml:space="preserve"> </w:t>
      </w:r>
      <w:r w:rsidRPr="00FA6990">
        <w:rPr>
          <w:iCs/>
          <w:color w:val="000000"/>
          <w:kern w:val="1"/>
          <w:sz w:val="24"/>
          <w:szCs w:val="24"/>
          <w:lang w:val="bg-BG" w:eastAsia="ru-RU" w:bidi="ru-RU"/>
        </w:rPr>
        <w:t xml:space="preserve">ЕЕДОП, част III, Раздел „Г“, </w:t>
      </w:r>
      <w:r w:rsidRPr="00FA6990">
        <w:rPr>
          <w:color w:val="000000"/>
          <w:kern w:val="1"/>
          <w:sz w:val="24"/>
          <w:szCs w:val="24"/>
          <w:lang w:val="bg-BG" w:eastAsia="ru-RU" w:bidi="ru-RU"/>
        </w:rPr>
        <w:t xml:space="preserve">в полето „Прилагат ли се специфичните национални основания за изключване“. Отговор </w:t>
      </w:r>
      <w:r w:rsidRPr="00FA6990">
        <w:rPr>
          <w:b/>
          <w:bCs/>
          <w:color w:val="000000"/>
          <w:kern w:val="1"/>
          <w:sz w:val="24"/>
          <w:szCs w:val="24"/>
          <w:lang w:val="bg-BG" w:eastAsia="ru-RU" w:bidi="ru-RU"/>
        </w:rPr>
        <w:t xml:space="preserve">„НЕ“ </w:t>
      </w:r>
      <w:r w:rsidRPr="00FA6990">
        <w:rPr>
          <w:color w:val="000000"/>
          <w:kern w:val="1"/>
          <w:sz w:val="24"/>
          <w:szCs w:val="24"/>
          <w:lang w:val="bg-BG" w:eastAsia="ru-RU" w:bidi="ru-RU"/>
        </w:rPr>
        <w:t xml:space="preserve">се отнася за всички обстоятелства. При отговор </w:t>
      </w:r>
      <w:r w:rsidRPr="00FA6990">
        <w:rPr>
          <w:b/>
          <w:bCs/>
          <w:color w:val="000000"/>
          <w:kern w:val="1"/>
          <w:sz w:val="24"/>
          <w:szCs w:val="24"/>
          <w:lang w:val="bg-BG" w:eastAsia="ru-RU" w:bidi="ru-RU"/>
        </w:rPr>
        <w:t>„ДА“</w:t>
      </w:r>
      <w:r w:rsidRPr="00FA6990">
        <w:rPr>
          <w:color w:val="000000"/>
          <w:kern w:val="1"/>
          <w:sz w:val="24"/>
          <w:szCs w:val="24"/>
          <w:lang w:val="bg-BG" w:eastAsia="ru-RU" w:bidi="ru-RU"/>
        </w:rPr>
        <w:t xml:space="preserve"> лицето трябва да посочи конкретното обстоятелство, както и евентуално предприетите мерки за надеждност.</w:t>
      </w:r>
    </w:p>
    <w:p w14:paraId="6442D92F" w14:textId="77777777" w:rsidR="00FA6990" w:rsidRPr="00FA6990" w:rsidRDefault="00FA6990" w:rsidP="000752C0">
      <w:pPr>
        <w:tabs>
          <w:tab w:val="left" w:pos="0"/>
        </w:tabs>
        <w:jc w:val="both"/>
        <w:rPr>
          <w:b/>
          <w:bCs/>
          <w:sz w:val="24"/>
          <w:szCs w:val="24"/>
          <w:lang w:val="bg-BG"/>
        </w:rPr>
      </w:pPr>
      <w:r w:rsidRPr="00FA6990">
        <w:rPr>
          <w:b/>
          <w:bCs/>
          <w:color w:val="000000"/>
          <w:kern w:val="1"/>
          <w:sz w:val="24"/>
          <w:szCs w:val="24"/>
          <w:lang w:val="bg-BG" w:eastAsia="ru-RU" w:bidi="ru-RU"/>
        </w:rPr>
        <w:lastRenderedPageBreak/>
        <w:tab/>
        <w:t>7. Други основания за отстраняване от участие</w:t>
      </w:r>
      <w:bookmarkStart w:id="6" w:name="_Hlk32850294"/>
      <w:r w:rsidRPr="00FA6990">
        <w:rPr>
          <w:b/>
          <w:bCs/>
          <w:color w:val="000000"/>
          <w:kern w:val="1"/>
          <w:sz w:val="24"/>
          <w:szCs w:val="24"/>
          <w:lang w:val="bg-BG" w:eastAsia="ru-RU" w:bidi="ru-RU"/>
        </w:rPr>
        <w:t>:</w:t>
      </w:r>
      <w:bookmarkEnd w:id="6"/>
      <w:r w:rsidRPr="00FA6990">
        <w:rPr>
          <w:b/>
          <w:bCs/>
          <w:color w:val="000000"/>
          <w:kern w:val="1"/>
          <w:sz w:val="24"/>
          <w:szCs w:val="24"/>
          <w:lang w:val="bg-BG" w:eastAsia="ru-RU" w:bidi="ru-RU"/>
        </w:rPr>
        <w:t xml:space="preserve"> </w:t>
      </w:r>
      <w:r w:rsidRPr="00FA6990">
        <w:rPr>
          <w:color w:val="000000"/>
          <w:kern w:val="1"/>
          <w:sz w:val="24"/>
          <w:szCs w:val="24"/>
          <w:lang w:val="bg-BG" w:eastAsia="ru-RU" w:bidi="ru-RU"/>
        </w:rPr>
        <w:tab/>
      </w:r>
      <w:r w:rsidRPr="00FA6990">
        <w:rPr>
          <w:color w:val="000000"/>
          <w:kern w:val="1"/>
          <w:sz w:val="24"/>
          <w:szCs w:val="24"/>
          <w:lang w:val="bg-BG" w:eastAsia="ru-RU" w:bidi="ru-RU"/>
        </w:rPr>
        <w:tab/>
      </w:r>
      <w:r w:rsidRPr="00FA6990">
        <w:rPr>
          <w:color w:val="000000"/>
          <w:kern w:val="1"/>
          <w:sz w:val="24"/>
          <w:szCs w:val="24"/>
          <w:lang w:val="bg-BG" w:eastAsia="ru-RU" w:bidi="ru-RU"/>
        </w:rPr>
        <w:tab/>
      </w:r>
      <w:r w:rsidRPr="00FA6990">
        <w:rPr>
          <w:color w:val="000000"/>
          <w:kern w:val="1"/>
          <w:sz w:val="24"/>
          <w:szCs w:val="24"/>
          <w:lang w:val="bg-BG" w:eastAsia="ru-RU" w:bidi="ru-RU"/>
        </w:rPr>
        <w:tab/>
      </w:r>
      <w:r w:rsidRPr="00FA6990">
        <w:rPr>
          <w:color w:val="000000"/>
          <w:kern w:val="1"/>
          <w:sz w:val="24"/>
          <w:szCs w:val="24"/>
          <w:lang w:val="bg-BG" w:eastAsia="ru-RU" w:bidi="ru-RU"/>
        </w:rPr>
        <w:tab/>
      </w:r>
      <w:r w:rsidRPr="00FA6990">
        <w:rPr>
          <w:color w:val="000000"/>
          <w:kern w:val="1"/>
          <w:sz w:val="24"/>
          <w:szCs w:val="24"/>
          <w:lang w:val="bg-BG" w:eastAsia="ru-RU" w:bidi="ru-RU"/>
        </w:rPr>
        <w:tab/>
      </w:r>
      <w:r w:rsidRPr="00FA6990">
        <w:rPr>
          <w:sz w:val="24"/>
          <w:szCs w:val="24"/>
          <w:lang w:val="bg-BG" w:eastAsia="ru-RU" w:bidi="ru-RU"/>
        </w:rPr>
        <w:t>На основание чл. 107</w:t>
      </w:r>
      <w:r w:rsidR="00D650E6">
        <w:rPr>
          <w:sz w:val="24"/>
          <w:szCs w:val="24"/>
          <w:lang w:val="bg-BG" w:eastAsia="ru-RU" w:bidi="ru-RU"/>
        </w:rPr>
        <w:t xml:space="preserve"> от</w:t>
      </w:r>
      <w:r w:rsidRPr="00FA6990">
        <w:rPr>
          <w:sz w:val="24"/>
          <w:szCs w:val="24"/>
          <w:lang w:val="bg-BG" w:eastAsia="ru-RU" w:bidi="ru-RU"/>
        </w:rPr>
        <w:t xml:space="preserve"> ЗОП, възложителят отстранява от процедурата:</w:t>
      </w:r>
    </w:p>
    <w:p w14:paraId="7392C1A1" w14:textId="77777777" w:rsidR="00FA6990" w:rsidRPr="00FA6990" w:rsidRDefault="00FA6990" w:rsidP="00FA6990">
      <w:pPr>
        <w:ind w:firstLine="709"/>
        <w:jc w:val="both"/>
        <w:rPr>
          <w:b/>
          <w:bCs/>
          <w:sz w:val="24"/>
          <w:szCs w:val="24"/>
          <w:lang w:val="bg-BG"/>
        </w:rPr>
      </w:pPr>
      <w:r w:rsidRPr="00FA6990">
        <w:rPr>
          <w:b/>
          <w:bCs/>
          <w:sz w:val="24"/>
          <w:szCs w:val="24"/>
          <w:lang w:val="bg-BG"/>
        </w:rPr>
        <w:t xml:space="preserve">7.1. </w:t>
      </w:r>
      <w:r w:rsidRPr="00FA6990">
        <w:rPr>
          <w:bCs/>
          <w:color w:val="000000"/>
          <w:sz w:val="24"/>
          <w:szCs w:val="24"/>
          <w:lang w:val="bg-BG"/>
        </w:rPr>
        <w:t>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14:paraId="601B2A5C" w14:textId="77777777" w:rsidR="00FA6990" w:rsidRPr="00FA6990" w:rsidRDefault="00FA6990" w:rsidP="00FA6990">
      <w:pPr>
        <w:ind w:firstLine="709"/>
        <w:jc w:val="both"/>
        <w:rPr>
          <w:color w:val="000000"/>
          <w:sz w:val="24"/>
          <w:szCs w:val="24"/>
          <w:lang w:val="bg-BG"/>
        </w:rPr>
      </w:pPr>
      <w:r w:rsidRPr="00FA6990">
        <w:rPr>
          <w:b/>
          <w:bCs/>
          <w:sz w:val="24"/>
          <w:szCs w:val="24"/>
          <w:lang w:val="bg-BG"/>
        </w:rPr>
        <w:t xml:space="preserve">7.2. </w:t>
      </w:r>
      <w:r w:rsidRPr="00FA6990">
        <w:rPr>
          <w:color w:val="000000"/>
          <w:sz w:val="24"/>
          <w:szCs w:val="24"/>
          <w:lang w:val="bg-BG"/>
        </w:rPr>
        <w:t>участник, който е представил оферта, която не отговаря на:</w:t>
      </w:r>
    </w:p>
    <w:p w14:paraId="0D34E26B" w14:textId="77777777" w:rsidR="00FA6990" w:rsidRPr="00FA6990" w:rsidRDefault="00FA6990" w:rsidP="00FA6990">
      <w:pPr>
        <w:ind w:firstLine="709"/>
        <w:jc w:val="both"/>
        <w:rPr>
          <w:color w:val="000000"/>
          <w:sz w:val="24"/>
          <w:szCs w:val="24"/>
          <w:lang w:val="bg-BG"/>
        </w:rPr>
      </w:pPr>
      <w:r w:rsidRPr="00FA6990">
        <w:rPr>
          <w:color w:val="000000"/>
          <w:sz w:val="24"/>
          <w:szCs w:val="24"/>
          <w:lang w:val="bg-BG"/>
        </w:rPr>
        <w:t>а) предварително обявените условия за изпълнение на поръчката;</w:t>
      </w:r>
    </w:p>
    <w:p w14:paraId="40DED1ED" w14:textId="308FE051" w:rsidR="00FA6990" w:rsidRPr="00FA6990" w:rsidRDefault="00FA6990" w:rsidP="00FA6990">
      <w:pPr>
        <w:ind w:firstLine="709"/>
        <w:jc w:val="both"/>
        <w:rPr>
          <w:sz w:val="24"/>
          <w:szCs w:val="24"/>
          <w:lang w:val="bg-BG"/>
        </w:rPr>
      </w:pPr>
      <w:r w:rsidRPr="00FA6990">
        <w:rPr>
          <w:color w:val="000000"/>
          <w:sz w:val="24"/>
          <w:szCs w:val="24"/>
          <w:lang w:val="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w:t>
      </w:r>
      <w:r w:rsidRPr="00FA6990">
        <w:rPr>
          <w:sz w:val="24"/>
          <w:szCs w:val="24"/>
          <w:lang w:val="bg-BG"/>
        </w:rPr>
        <w:t>в приложение</w:t>
      </w:r>
      <w:r w:rsidR="007E245E">
        <w:rPr>
          <w:sz w:val="24"/>
          <w:szCs w:val="24"/>
          <w:lang w:val="bg-BG"/>
        </w:rPr>
        <w:t xml:space="preserve"> </w:t>
      </w:r>
      <w:r w:rsidRPr="00FA6990">
        <w:rPr>
          <w:sz w:val="24"/>
          <w:szCs w:val="24"/>
          <w:lang w:val="bg-BG"/>
        </w:rPr>
        <w:t xml:space="preserve">№ 10 към ЗОП; </w:t>
      </w:r>
    </w:p>
    <w:p w14:paraId="3F284DA2" w14:textId="77777777" w:rsidR="00FA6990" w:rsidRPr="00FA6990" w:rsidRDefault="00FA6990" w:rsidP="00FA6990">
      <w:pPr>
        <w:ind w:firstLine="709"/>
        <w:jc w:val="both"/>
        <w:rPr>
          <w:sz w:val="24"/>
          <w:szCs w:val="24"/>
          <w:lang w:val="bg-BG"/>
        </w:rPr>
      </w:pPr>
      <w:r w:rsidRPr="00FA6990">
        <w:rPr>
          <w:b/>
          <w:bCs/>
          <w:sz w:val="24"/>
          <w:szCs w:val="24"/>
          <w:lang w:val="bg-BG"/>
        </w:rPr>
        <w:t xml:space="preserve">7.3. </w:t>
      </w:r>
      <w:r w:rsidRPr="00FA6990">
        <w:rPr>
          <w:sz w:val="24"/>
          <w:szCs w:val="24"/>
          <w:lang w:val="bg-BG"/>
        </w:rPr>
        <w:t xml:space="preserve">участник, който не е представил в срок обосновката по чл. 72, ал. 1 </w:t>
      </w:r>
      <w:r w:rsidR="00D650E6">
        <w:rPr>
          <w:sz w:val="24"/>
          <w:szCs w:val="24"/>
          <w:lang w:val="bg-BG"/>
        </w:rPr>
        <w:t xml:space="preserve">от </w:t>
      </w:r>
      <w:r w:rsidRPr="00FA6990">
        <w:rPr>
          <w:sz w:val="24"/>
          <w:szCs w:val="24"/>
          <w:lang w:val="bg-BG"/>
        </w:rPr>
        <w:t xml:space="preserve">ЗОП или чиято оферта не е приета съгласно чл. 72, ал. 3 – 5 </w:t>
      </w:r>
      <w:r w:rsidR="00D650E6">
        <w:rPr>
          <w:sz w:val="24"/>
          <w:szCs w:val="24"/>
          <w:lang w:val="bg-BG"/>
        </w:rPr>
        <w:t xml:space="preserve">от </w:t>
      </w:r>
      <w:r w:rsidRPr="00FA6990">
        <w:rPr>
          <w:sz w:val="24"/>
          <w:szCs w:val="24"/>
          <w:lang w:val="bg-BG"/>
        </w:rPr>
        <w:t xml:space="preserve">ЗОП; </w:t>
      </w:r>
    </w:p>
    <w:p w14:paraId="08372635" w14:textId="77777777" w:rsidR="00FA6990" w:rsidRPr="00FA6990" w:rsidRDefault="00FA6990" w:rsidP="00FA6990">
      <w:pPr>
        <w:ind w:firstLine="709"/>
        <w:jc w:val="both"/>
        <w:rPr>
          <w:i/>
          <w:iCs/>
          <w:lang w:val="bg-BG"/>
        </w:rPr>
      </w:pPr>
      <w:r w:rsidRPr="00FA6990">
        <w:rPr>
          <w:b/>
          <w:bCs/>
          <w:sz w:val="24"/>
          <w:szCs w:val="24"/>
          <w:lang w:val="bg-BG"/>
        </w:rPr>
        <w:t xml:space="preserve">7.4. </w:t>
      </w:r>
      <w:r w:rsidRPr="00FA6990">
        <w:rPr>
          <w:sz w:val="24"/>
          <w:szCs w:val="24"/>
          <w:lang w:val="bg-BG"/>
        </w:rPr>
        <w:t xml:space="preserve">участници, които са свързани лица по смисъла на </w:t>
      </w:r>
      <w:r w:rsidRPr="00FA6990">
        <w:rPr>
          <w:rFonts w:eastAsia="Calibri"/>
          <w:sz w:val="24"/>
          <w:szCs w:val="24"/>
          <w:lang w:val="bg-BG"/>
        </w:rPr>
        <w:t>§ 2, т. 45 от Допълнителните разпоредби (ДР) на ЗОП (чл. 107, т. 4 от ЗОП);</w:t>
      </w:r>
    </w:p>
    <w:p w14:paraId="46C17760" w14:textId="77777777" w:rsidR="00FA6990" w:rsidRPr="00FA6990" w:rsidRDefault="00FA6990" w:rsidP="00FA6990">
      <w:pPr>
        <w:pStyle w:val="Default"/>
        <w:suppressAutoHyphens w:val="0"/>
        <w:ind w:firstLine="709"/>
        <w:jc w:val="both"/>
        <w:rPr>
          <w:i/>
          <w:iCs/>
        </w:rPr>
      </w:pPr>
      <w:r w:rsidRPr="00FA6990">
        <w:rPr>
          <w:i/>
          <w:iCs/>
        </w:rPr>
        <w:t xml:space="preserve">Съгласно § 2, т. 45 от ДР на ЗОП „свързани лица“ са тези по смисъла на § 1, т. 13 </w:t>
      </w:r>
      <w:r w:rsidRPr="00FA6990">
        <w:t xml:space="preserve">и </w:t>
      </w:r>
      <w:r w:rsidRPr="00FA6990">
        <w:rPr>
          <w:i/>
          <w:iCs/>
        </w:rPr>
        <w:t xml:space="preserve">14 </w:t>
      </w:r>
      <w:r w:rsidRPr="00FA6990">
        <w:t xml:space="preserve">от допълнителните разпоредби на </w:t>
      </w:r>
      <w:r w:rsidRPr="00FA6990">
        <w:rPr>
          <w:i/>
          <w:iCs/>
        </w:rPr>
        <w:t xml:space="preserve">Закона за публичното предлагане на ценни книжа, а именно: </w:t>
      </w:r>
    </w:p>
    <w:p w14:paraId="070D7997" w14:textId="77777777" w:rsidR="00FA6990" w:rsidRPr="00FA6990" w:rsidRDefault="00FA6990" w:rsidP="00FA6990">
      <w:pPr>
        <w:pStyle w:val="Default"/>
        <w:ind w:firstLine="709"/>
        <w:jc w:val="both"/>
        <w:rPr>
          <w:i/>
          <w:iCs/>
        </w:rPr>
      </w:pPr>
      <w:r w:rsidRPr="00FA6990">
        <w:rPr>
          <w:i/>
          <w:iCs/>
        </w:rPr>
        <w:t xml:space="preserve">§ 1, т. 13. „Свързани лица“ са: а) лицата, едното от които контролира другото лице или негово дъщерно дружество; б) лицата, чиято дейност се контролира от трето лице; в) лицата, които съвместно контролират трето лице; 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14:paraId="2AFE55EC" w14:textId="77777777" w:rsidR="00FA6990" w:rsidRPr="00FA6990" w:rsidRDefault="00FA6990" w:rsidP="00FA6990">
      <w:pPr>
        <w:ind w:firstLine="709"/>
        <w:jc w:val="both"/>
        <w:rPr>
          <w:b/>
          <w:bCs/>
          <w:sz w:val="24"/>
          <w:szCs w:val="24"/>
          <w:lang w:val="bg-BG"/>
        </w:rPr>
      </w:pPr>
      <w:r w:rsidRPr="00FA6990">
        <w:rPr>
          <w:i/>
          <w:iCs/>
          <w:color w:val="000000"/>
          <w:sz w:val="24"/>
          <w:szCs w:val="24"/>
          <w:lang w:val="bg-BG"/>
        </w:rPr>
        <w:t xml:space="preserve">§ 1, т. 14 „Контрол“ е налице, когато едно лице: 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б) може да определя пряко или непряко повече от половината от членовете на управителния или контролния орган на едно юридическо лице; или в) може по друг начин да упражнява решаващо влияние върху вземането на решения във връзка с дейността на юридическо лице. </w:t>
      </w:r>
    </w:p>
    <w:p w14:paraId="7A32FDD2" w14:textId="77777777" w:rsidR="00FA6990" w:rsidRPr="00FA6990" w:rsidRDefault="00FA6990" w:rsidP="00FA6990">
      <w:pPr>
        <w:ind w:firstLine="709"/>
        <w:jc w:val="both"/>
        <w:rPr>
          <w:bCs/>
          <w:color w:val="000000"/>
          <w:sz w:val="24"/>
          <w:szCs w:val="24"/>
          <w:lang w:val="bg-BG"/>
        </w:rPr>
      </w:pPr>
      <w:r w:rsidRPr="00FA6990">
        <w:rPr>
          <w:b/>
          <w:bCs/>
          <w:sz w:val="24"/>
          <w:szCs w:val="24"/>
          <w:lang w:val="bg-BG"/>
        </w:rPr>
        <w:t xml:space="preserve">7.5. </w:t>
      </w:r>
      <w:r w:rsidRPr="00FA6990">
        <w:rPr>
          <w:bCs/>
          <w:color w:val="000000"/>
          <w:sz w:val="24"/>
          <w:szCs w:val="24"/>
          <w:lang w:val="bg-BG"/>
        </w:rPr>
        <w:t>кандидат или участник, подал заявление за участие или оферта, които не отговарят на условията за представяне, включително за форма, начин, срок и валидност;</w:t>
      </w:r>
    </w:p>
    <w:p w14:paraId="11405F3F" w14:textId="77777777" w:rsidR="00FA6990" w:rsidRPr="00FA6990" w:rsidRDefault="00FA6990" w:rsidP="00FA6990">
      <w:pPr>
        <w:ind w:firstLine="709"/>
        <w:rPr>
          <w:sz w:val="24"/>
          <w:szCs w:val="24"/>
          <w:lang w:val="bg-BG"/>
        </w:rPr>
      </w:pPr>
      <w:r w:rsidRPr="00FA6990">
        <w:rPr>
          <w:b/>
          <w:bCs/>
          <w:color w:val="000000"/>
          <w:sz w:val="24"/>
          <w:szCs w:val="24"/>
          <w:lang w:val="bg-BG"/>
        </w:rPr>
        <w:t xml:space="preserve">7.6. </w:t>
      </w:r>
      <w:r w:rsidRPr="00FA6990">
        <w:rPr>
          <w:b/>
          <w:bCs/>
          <w:sz w:val="24"/>
          <w:szCs w:val="24"/>
          <w:lang w:val="bg-BG"/>
        </w:rPr>
        <w:t xml:space="preserve"> </w:t>
      </w:r>
      <w:r w:rsidRPr="00FA6990">
        <w:rPr>
          <w:sz w:val="24"/>
          <w:szCs w:val="24"/>
          <w:lang w:val="bg-BG"/>
        </w:rPr>
        <w:t xml:space="preserve">лице, което е нарушило забрана по чл. 101, ал. 9 или 10 от ЗОП. </w:t>
      </w:r>
    </w:p>
    <w:p w14:paraId="6D92B466" w14:textId="77777777" w:rsidR="00FA6990" w:rsidRPr="00FA6990" w:rsidRDefault="00FA6990" w:rsidP="00FA6990">
      <w:pPr>
        <w:ind w:firstLine="709"/>
        <w:jc w:val="both"/>
        <w:rPr>
          <w:b/>
          <w:color w:val="000000"/>
          <w:sz w:val="24"/>
          <w:szCs w:val="24"/>
          <w:lang w:val="bg-BG" w:eastAsia="ru-RU" w:bidi="ru-RU"/>
        </w:rPr>
      </w:pPr>
      <w:r w:rsidRPr="00FA6990">
        <w:rPr>
          <w:b/>
          <w:bCs/>
          <w:sz w:val="24"/>
          <w:szCs w:val="24"/>
          <w:lang w:val="bg-BG"/>
        </w:rPr>
        <w:t>7</w:t>
      </w:r>
      <w:r w:rsidRPr="00FA6990">
        <w:rPr>
          <w:b/>
          <w:color w:val="000000"/>
          <w:sz w:val="24"/>
          <w:szCs w:val="24"/>
          <w:lang w:val="bg-BG" w:eastAsia="ru-RU" w:bidi="ru-RU"/>
        </w:rPr>
        <w:t xml:space="preserve">.7. </w:t>
      </w:r>
      <w:r w:rsidRPr="00FA6990">
        <w:rPr>
          <w:sz w:val="24"/>
          <w:szCs w:val="24"/>
          <w:lang w:val="bg-BG"/>
        </w:rPr>
        <w:t>Основанията за отстраняване се прилагат и за подизпълнителите и за третите лица, когато участник предвижда използването на подизпълнител по смисъла на § 2, т. 34 от ДР на ЗОП или се позовава на капацитета на трети лица по чл. 65, ал. 1 от ЗОП.</w:t>
      </w:r>
    </w:p>
    <w:p w14:paraId="301F95F5" w14:textId="77777777" w:rsidR="00FA6990" w:rsidRPr="00FA6990" w:rsidRDefault="00FA6990" w:rsidP="00FA6990">
      <w:pPr>
        <w:ind w:firstLine="709"/>
        <w:jc w:val="both"/>
        <w:rPr>
          <w:color w:val="000000"/>
          <w:kern w:val="1"/>
          <w:sz w:val="24"/>
          <w:szCs w:val="24"/>
          <w:lang w:val="bg-BG" w:eastAsia="ru-RU" w:bidi="ru-RU"/>
        </w:rPr>
      </w:pPr>
      <w:r w:rsidRPr="00FA6990">
        <w:rPr>
          <w:b/>
          <w:color w:val="000000"/>
          <w:sz w:val="24"/>
          <w:szCs w:val="24"/>
          <w:lang w:val="bg-BG" w:eastAsia="ru-RU" w:bidi="ru-RU"/>
        </w:rPr>
        <w:t xml:space="preserve">7.8. </w:t>
      </w:r>
      <w:r w:rsidRPr="00FA6990">
        <w:rPr>
          <w:color w:val="000000"/>
          <w:sz w:val="24"/>
          <w:szCs w:val="24"/>
          <w:lang w:val="bg-BG" w:eastAsia="ru-RU" w:bidi="ru-RU"/>
        </w:rPr>
        <w:t xml:space="preserve">Участниците са длъжни да уведомят писмено възложителя в 3-дневен срок от настъпване на някое от обстоятелствата, посочени в чл. 54, ал. 1 </w:t>
      </w:r>
      <w:r w:rsidR="00F6784A">
        <w:rPr>
          <w:color w:val="000000"/>
          <w:sz w:val="24"/>
          <w:szCs w:val="24"/>
          <w:lang w:val="bg-BG" w:eastAsia="ru-RU" w:bidi="ru-RU"/>
        </w:rPr>
        <w:t xml:space="preserve">от </w:t>
      </w:r>
      <w:r w:rsidRPr="00FA6990">
        <w:rPr>
          <w:color w:val="000000"/>
          <w:sz w:val="24"/>
          <w:szCs w:val="24"/>
          <w:lang w:val="bg-BG" w:eastAsia="ru-RU" w:bidi="ru-RU"/>
        </w:rPr>
        <w:t xml:space="preserve">ЗОП, чл. 101, ал. 11 </w:t>
      </w:r>
      <w:r w:rsidR="00F6784A">
        <w:rPr>
          <w:color w:val="000000"/>
          <w:sz w:val="24"/>
          <w:szCs w:val="24"/>
          <w:lang w:val="bg-BG" w:eastAsia="ru-RU" w:bidi="ru-RU"/>
        </w:rPr>
        <w:t xml:space="preserve">от </w:t>
      </w:r>
      <w:r w:rsidRPr="00FA6990">
        <w:rPr>
          <w:color w:val="000000"/>
          <w:sz w:val="24"/>
          <w:szCs w:val="24"/>
          <w:lang w:val="bg-BG" w:eastAsia="ru-RU" w:bidi="ru-RU"/>
        </w:rPr>
        <w:t xml:space="preserve">ЗОП. </w:t>
      </w:r>
      <w:proofErr w:type="spellStart"/>
      <w:r w:rsidRPr="00FA6990">
        <w:rPr>
          <w:color w:val="000000"/>
          <w:sz w:val="24"/>
          <w:szCs w:val="24"/>
          <w:lang w:val="bg-BG" w:eastAsia="ru-RU" w:bidi="ru-RU"/>
        </w:rPr>
        <w:t>Новонастъпилите</w:t>
      </w:r>
      <w:proofErr w:type="spellEnd"/>
      <w:r w:rsidRPr="00FA6990">
        <w:rPr>
          <w:color w:val="000000"/>
          <w:sz w:val="24"/>
          <w:szCs w:val="24"/>
          <w:lang w:val="bg-BG" w:eastAsia="ru-RU" w:bidi="ru-RU"/>
        </w:rPr>
        <w:t xml:space="preserve"> обстоятелства се вземат предвид от комисията при изготвяне на документите по </w:t>
      </w:r>
      <w:hyperlink r:id="rId9" w:anchor="_blank" w:history="1">
        <w:r w:rsidRPr="00FA6990">
          <w:rPr>
            <w:rStyle w:val="Hyperlink"/>
            <w:color w:val="000000"/>
            <w:sz w:val="24"/>
            <w:szCs w:val="24"/>
            <w:lang w:val="bg-BG" w:eastAsia="ru-RU" w:bidi="ru-RU"/>
          </w:rPr>
          <w:t>чл. 192, ал. 4 от ЗОП</w:t>
        </w:r>
      </w:hyperlink>
      <w:r w:rsidRPr="00FA6990">
        <w:rPr>
          <w:color w:val="000000"/>
          <w:sz w:val="24"/>
          <w:szCs w:val="24"/>
          <w:lang w:val="bg-BG" w:eastAsia="ru-RU" w:bidi="ru-RU"/>
        </w:rPr>
        <w:t>.</w:t>
      </w:r>
    </w:p>
    <w:p w14:paraId="46C896DE" w14:textId="77777777" w:rsidR="00FA6990" w:rsidRPr="00B42A62" w:rsidRDefault="00FA6990" w:rsidP="00FA6990">
      <w:pPr>
        <w:tabs>
          <w:tab w:val="left" w:pos="0"/>
        </w:tabs>
        <w:suppressAutoHyphens w:val="0"/>
        <w:ind w:right="19"/>
        <w:jc w:val="both"/>
        <w:rPr>
          <w:b/>
          <w:sz w:val="24"/>
          <w:szCs w:val="24"/>
          <w:lang w:val="bg-BG" w:eastAsia="ru-RU" w:bidi="ru-RU"/>
        </w:rPr>
      </w:pPr>
      <w:r w:rsidRPr="00B42A62">
        <w:rPr>
          <w:color w:val="000000"/>
          <w:kern w:val="1"/>
          <w:sz w:val="24"/>
          <w:szCs w:val="24"/>
          <w:lang w:val="bg-BG" w:eastAsia="ru-RU" w:bidi="ru-RU"/>
        </w:rPr>
        <w:tab/>
      </w:r>
    </w:p>
    <w:p w14:paraId="1850ABB3" w14:textId="000B80DE" w:rsidR="00FA6990" w:rsidRPr="00B42A62" w:rsidRDefault="00FA6990" w:rsidP="00B42A62">
      <w:pPr>
        <w:pStyle w:val="ListParagraph"/>
        <w:numPr>
          <w:ilvl w:val="0"/>
          <w:numId w:val="6"/>
        </w:numPr>
        <w:jc w:val="both"/>
        <w:rPr>
          <w:rFonts w:ascii="Times New Roman" w:hAnsi="Times New Roman" w:cs="Times New Roman"/>
          <w:b/>
          <w:bCs/>
          <w:sz w:val="24"/>
          <w:szCs w:val="24"/>
          <w:lang w:eastAsia="ru-RU" w:bidi="ru-RU"/>
        </w:rPr>
      </w:pPr>
      <w:r w:rsidRPr="00B42A62">
        <w:rPr>
          <w:rFonts w:ascii="Times New Roman" w:hAnsi="Times New Roman" w:cs="Times New Roman"/>
          <w:b/>
          <w:bCs/>
          <w:sz w:val="24"/>
          <w:szCs w:val="24"/>
          <w:lang w:eastAsia="ru-RU" w:bidi="ru-RU"/>
        </w:rPr>
        <w:t>КРИТЕРИИ ЗА ПОДБОР.</w:t>
      </w:r>
    </w:p>
    <w:p w14:paraId="69D7BED4" w14:textId="77777777" w:rsidR="00FA6990" w:rsidRPr="00B42A62" w:rsidRDefault="00FA6990" w:rsidP="00F6784A">
      <w:pPr>
        <w:pStyle w:val="1"/>
        <w:numPr>
          <w:ilvl w:val="0"/>
          <w:numId w:val="5"/>
        </w:numPr>
        <w:tabs>
          <w:tab w:val="left" w:pos="993"/>
        </w:tabs>
        <w:ind w:left="0" w:firstLine="709"/>
        <w:rPr>
          <w:b/>
          <w:bCs/>
        </w:rPr>
      </w:pPr>
      <w:r w:rsidRPr="00B42A62">
        <w:rPr>
          <w:b/>
          <w:bCs/>
        </w:rPr>
        <w:t>Изисквания относно годността</w:t>
      </w:r>
      <w:r w:rsidRPr="00B42A62">
        <w:t xml:space="preserve"> </w:t>
      </w:r>
      <w:r w:rsidRPr="00B42A62">
        <w:rPr>
          <w:b/>
          <w:bCs/>
        </w:rPr>
        <w:t>(правоспособността) за упражняване на професионална дейност:</w:t>
      </w:r>
    </w:p>
    <w:p w14:paraId="14C0ABD3" w14:textId="77777777" w:rsidR="00FA6990" w:rsidRPr="006D499D" w:rsidRDefault="00FA6990" w:rsidP="00F6784A">
      <w:pPr>
        <w:pStyle w:val="1"/>
        <w:tabs>
          <w:tab w:val="left" w:pos="993"/>
        </w:tabs>
        <w:ind w:firstLine="709"/>
      </w:pPr>
      <w:r w:rsidRPr="006D499D">
        <w:t>Възложителят не поставя изисквания за годността (правоспособността) за упражняване на професионална дейност.</w:t>
      </w:r>
    </w:p>
    <w:p w14:paraId="3E8C8B34" w14:textId="77777777" w:rsidR="00FA6990" w:rsidRPr="006D499D" w:rsidRDefault="00FA6990" w:rsidP="00F6784A">
      <w:pPr>
        <w:numPr>
          <w:ilvl w:val="0"/>
          <w:numId w:val="5"/>
        </w:numPr>
        <w:tabs>
          <w:tab w:val="left" w:pos="993"/>
        </w:tabs>
        <w:ind w:left="0" w:firstLine="709"/>
        <w:jc w:val="both"/>
        <w:rPr>
          <w:b/>
          <w:sz w:val="24"/>
          <w:szCs w:val="24"/>
          <w:lang w:val="bg-BG"/>
        </w:rPr>
      </w:pPr>
      <w:r w:rsidRPr="006D499D">
        <w:rPr>
          <w:b/>
          <w:sz w:val="24"/>
          <w:szCs w:val="24"/>
          <w:lang w:val="bg-BG"/>
        </w:rPr>
        <w:t>Изисквания за икономическо и финансово състояние:</w:t>
      </w:r>
    </w:p>
    <w:p w14:paraId="30C523A8" w14:textId="77777777" w:rsidR="00FA6990" w:rsidRPr="006D499D" w:rsidRDefault="00FA6990" w:rsidP="00F6784A">
      <w:pPr>
        <w:tabs>
          <w:tab w:val="left" w:pos="993"/>
        </w:tabs>
        <w:ind w:left="709"/>
        <w:jc w:val="both"/>
        <w:rPr>
          <w:sz w:val="24"/>
          <w:szCs w:val="24"/>
          <w:lang w:val="bg-BG"/>
        </w:rPr>
      </w:pPr>
      <w:r w:rsidRPr="006D499D">
        <w:rPr>
          <w:sz w:val="24"/>
          <w:szCs w:val="24"/>
          <w:lang w:val="bg-BG"/>
        </w:rPr>
        <w:t>Възложителят не поставя изисквания за икономическо и финансово състояние.</w:t>
      </w:r>
    </w:p>
    <w:p w14:paraId="15F5AEBD" w14:textId="77777777" w:rsidR="00FA6990" w:rsidRPr="006D499D" w:rsidRDefault="00FA6990" w:rsidP="00F6784A">
      <w:pPr>
        <w:tabs>
          <w:tab w:val="left" w:pos="993"/>
        </w:tabs>
        <w:ind w:firstLine="709"/>
        <w:jc w:val="both"/>
        <w:rPr>
          <w:rFonts w:eastAsia="SimSun"/>
          <w:kern w:val="1"/>
          <w:sz w:val="24"/>
          <w:szCs w:val="24"/>
          <w:lang w:val="bg-BG" w:eastAsia="hi-IN" w:bidi="hi-IN"/>
        </w:rPr>
      </w:pPr>
      <w:r w:rsidRPr="006D499D">
        <w:rPr>
          <w:b/>
          <w:sz w:val="24"/>
          <w:szCs w:val="24"/>
          <w:lang w:val="bg-BG"/>
        </w:rPr>
        <w:t>3.</w:t>
      </w:r>
      <w:r w:rsidRPr="006D499D">
        <w:rPr>
          <w:b/>
          <w:caps/>
          <w:sz w:val="24"/>
          <w:szCs w:val="24"/>
          <w:lang w:val="bg-BG"/>
        </w:rPr>
        <w:t xml:space="preserve"> </w:t>
      </w:r>
      <w:r w:rsidRPr="006D499D">
        <w:rPr>
          <w:b/>
          <w:sz w:val="24"/>
          <w:szCs w:val="24"/>
          <w:lang w:val="bg-BG"/>
        </w:rPr>
        <w:t>Технически и професионални способности:</w:t>
      </w:r>
    </w:p>
    <w:p w14:paraId="0D3D3FD0" w14:textId="77777777" w:rsidR="00FA6990" w:rsidRPr="00FA6990" w:rsidRDefault="00FA6990" w:rsidP="00F6784A">
      <w:pPr>
        <w:tabs>
          <w:tab w:val="left" w:pos="993"/>
          <w:tab w:val="left" w:pos="1134"/>
        </w:tabs>
        <w:ind w:firstLine="709"/>
        <w:jc w:val="both"/>
        <w:rPr>
          <w:bCs/>
          <w:sz w:val="24"/>
          <w:szCs w:val="24"/>
          <w:lang w:val="bg-BG"/>
        </w:rPr>
      </w:pPr>
      <w:r w:rsidRPr="006D499D">
        <w:rPr>
          <w:rFonts w:eastAsia="SimSun"/>
          <w:b/>
          <w:bCs/>
          <w:kern w:val="1"/>
          <w:sz w:val="24"/>
          <w:szCs w:val="24"/>
          <w:lang w:val="bg-BG" w:eastAsia="hi-IN" w:bidi="hi-IN"/>
        </w:rPr>
        <w:t>3.1.</w:t>
      </w:r>
      <w:r w:rsidR="006D499D" w:rsidRPr="006D499D">
        <w:rPr>
          <w:rFonts w:eastAsia="SimSun"/>
          <w:b/>
          <w:bCs/>
          <w:kern w:val="1"/>
          <w:sz w:val="24"/>
          <w:szCs w:val="24"/>
          <w:lang w:val="en-US" w:eastAsia="hi-IN" w:bidi="hi-IN"/>
        </w:rPr>
        <w:t xml:space="preserve"> </w:t>
      </w:r>
      <w:r w:rsidR="008813FA" w:rsidRPr="006D499D">
        <w:rPr>
          <w:bCs/>
          <w:sz w:val="24"/>
          <w:szCs w:val="24"/>
          <w:lang w:val="bg-BG"/>
        </w:rPr>
        <w:t>Възложителят не поставя изисквания за технически и професионални способности.</w:t>
      </w:r>
      <w:r w:rsidRPr="006D499D">
        <w:rPr>
          <w:bCs/>
          <w:sz w:val="24"/>
          <w:szCs w:val="24"/>
          <w:lang w:val="bg-BG"/>
        </w:rPr>
        <w:tab/>
      </w:r>
      <w:r w:rsidRPr="006D499D">
        <w:rPr>
          <w:bCs/>
          <w:sz w:val="24"/>
          <w:szCs w:val="24"/>
          <w:lang w:val="bg-BG"/>
        </w:rPr>
        <w:tab/>
      </w:r>
      <w:r w:rsidRPr="00825155">
        <w:rPr>
          <w:bCs/>
          <w:sz w:val="24"/>
          <w:szCs w:val="24"/>
          <w:lang w:val="bg-BG"/>
        </w:rPr>
        <w:tab/>
      </w:r>
      <w:r w:rsidRPr="00825155">
        <w:rPr>
          <w:bCs/>
          <w:sz w:val="24"/>
          <w:szCs w:val="24"/>
          <w:lang w:val="bg-BG"/>
        </w:rPr>
        <w:tab/>
      </w:r>
      <w:r w:rsidRPr="00825155">
        <w:rPr>
          <w:bCs/>
          <w:sz w:val="24"/>
          <w:szCs w:val="24"/>
          <w:lang w:val="bg-BG"/>
        </w:rPr>
        <w:tab/>
      </w:r>
      <w:r w:rsidRPr="00825155">
        <w:rPr>
          <w:bCs/>
          <w:sz w:val="24"/>
          <w:szCs w:val="24"/>
          <w:lang w:val="bg-BG"/>
        </w:rPr>
        <w:tab/>
      </w:r>
      <w:r w:rsidRPr="00825155">
        <w:rPr>
          <w:bCs/>
          <w:sz w:val="24"/>
          <w:szCs w:val="24"/>
          <w:lang w:val="bg-BG"/>
        </w:rPr>
        <w:tab/>
      </w:r>
      <w:r w:rsidRPr="00825155">
        <w:rPr>
          <w:bCs/>
          <w:sz w:val="24"/>
          <w:szCs w:val="24"/>
          <w:lang w:val="bg-BG"/>
        </w:rPr>
        <w:tab/>
      </w:r>
      <w:r w:rsidRPr="00FA6990">
        <w:rPr>
          <w:bCs/>
          <w:sz w:val="24"/>
          <w:szCs w:val="24"/>
          <w:lang w:val="bg-BG"/>
        </w:rPr>
        <w:tab/>
      </w:r>
    </w:p>
    <w:p w14:paraId="01C5B60E" w14:textId="77777777" w:rsidR="00FA6990" w:rsidRPr="00FA6990" w:rsidRDefault="00FA6990" w:rsidP="00F6784A">
      <w:pPr>
        <w:tabs>
          <w:tab w:val="left" w:pos="993"/>
        </w:tabs>
        <w:ind w:firstLine="709"/>
        <w:jc w:val="both"/>
        <w:rPr>
          <w:b/>
          <w:bCs/>
          <w:sz w:val="24"/>
          <w:szCs w:val="24"/>
          <w:lang w:val="bg-BG"/>
        </w:rPr>
      </w:pPr>
      <w:r w:rsidRPr="00FA6990">
        <w:rPr>
          <w:b/>
          <w:bCs/>
          <w:sz w:val="24"/>
          <w:szCs w:val="24"/>
          <w:lang w:val="bg-BG"/>
        </w:rPr>
        <w:t>Възложителя не поставя изискване за обем на изпълнени дейности.</w:t>
      </w:r>
    </w:p>
    <w:p w14:paraId="18E5E000" w14:textId="77777777" w:rsidR="00FA6990" w:rsidRPr="00C951E3" w:rsidRDefault="00FA6990" w:rsidP="00C951E3">
      <w:pPr>
        <w:ind w:firstLine="709"/>
        <w:jc w:val="both"/>
        <w:rPr>
          <w:b/>
          <w:bCs/>
          <w:color w:val="000000"/>
          <w:sz w:val="24"/>
          <w:szCs w:val="24"/>
          <w:lang w:val="bg-BG"/>
        </w:rPr>
      </w:pPr>
      <w:r w:rsidRPr="00FA6990">
        <w:rPr>
          <w:sz w:val="24"/>
          <w:szCs w:val="24"/>
          <w:lang w:val="bg-BG"/>
        </w:rPr>
        <w:tab/>
      </w:r>
    </w:p>
    <w:p w14:paraId="45CF1A39" w14:textId="77777777" w:rsidR="00FA6990" w:rsidRPr="00FA6990" w:rsidRDefault="00FA6990" w:rsidP="00FA6990">
      <w:pPr>
        <w:spacing w:after="120"/>
        <w:ind w:right="37" w:firstLine="709"/>
        <w:jc w:val="both"/>
        <w:rPr>
          <w:b/>
          <w:color w:val="000000"/>
          <w:sz w:val="24"/>
          <w:szCs w:val="24"/>
          <w:lang w:val="bg-BG" w:eastAsia="bg-BG" w:bidi="bg-BG"/>
        </w:rPr>
      </w:pPr>
      <w:r w:rsidRPr="00FA6990">
        <w:rPr>
          <w:b/>
          <w:bCs/>
          <w:sz w:val="24"/>
          <w:szCs w:val="24"/>
          <w:lang w:val="bg-BG" w:eastAsia="ru-RU" w:bidi="ru-RU"/>
        </w:rPr>
        <w:lastRenderedPageBreak/>
        <w:t>I</w:t>
      </w:r>
      <w:r w:rsidRPr="00FA6990">
        <w:rPr>
          <w:b/>
          <w:sz w:val="24"/>
          <w:szCs w:val="24"/>
          <w:lang w:val="bg-BG"/>
        </w:rPr>
        <w:t>V. УКАЗАНИЯ ЗА ПОДГОТОВКА И ПРЕДСТАВЯНЕ НА ОФЕРТИТЕ. СЪДЪРЖАНИЕ И ИЗИСКВАНИЯ. ПОДАВАНЕ НА ОФЕРТА. РАЗГЛЕЖДАНЕ И ОЦЕНКА НА ОФЕРТИТЕ</w:t>
      </w:r>
      <w:r w:rsidRPr="00FA6990">
        <w:rPr>
          <w:b/>
          <w:color w:val="000000"/>
          <w:sz w:val="24"/>
          <w:szCs w:val="24"/>
          <w:lang w:val="bg-BG" w:eastAsia="bg-BG" w:bidi="bg-BG"/>
        </w:rPr>
        <w:t>.</w:t>
      </w:r>
    </w:p>
    <w:p w14:paraId="352DCC5B" w14:textId="77777777" w:rsidR="00FA6990" w:rsidRPr="00FA6990" w:rsidRDefault="00FA6990" w:rsidP="00FA6990">
      <w:pPr>
        <w:ind w:firstLine="709"/>
        <w:jc w:val="both"/>
        <w:rPr>
          <w:b/>
          <w:color w:val="000000"/>
          <w:sz w:val="24"/>
          <w:szCs w:val="24"/>
          <w:lang w:val="bg-BG" w:eastAsia="bg-BG" w:bidi="bg-BG"/>
        </w:rPr>
      </w:pPr>
      <w:r w:rsidRPr="00FA6990">
        <w:rPr>
          <w:b/>
          <w:color w:val="000000"/>
          <w:sz w:val="24"/>
          <w:szCs w:val="24"/>
          <w:lang w:val="bg-BG" w:eastAsia="bg-BG" w:bidi="bg-BG"/>
        </w:rPr>
        <w:t>1.</w:t>
      </w:r>
      <w:r w:rsidRPr="00FA6990">
        <w:rPr>
          <w:color w:val="000000"/>
          <w:sz w:val="24"/>
          <w:szCs w:val="24"/>
          <w:lang w:val="bg-BG" w:eastAsia="bg-BG" w:bidi="bg-BG"/>
        </w:rPr>
        <w:t xml:space="preserve"> </w:t>
      </w:r>
      <w:r w:rsidRPr="00FA6990">
        <w:rPr>
          <w:b/>
          <w:color w:val="000000"/>
          <w:sz w:val="24"/>
          <w:szCs w:val="24"/>
          <w:lang w:val="bg-BG" w:eastAsia="bg-BG" w:bidi="bg-BG"/>
        </w:rPr>
        <w:t>Общи указания.</w:t>
      </w:r>
      <w:r w:rsidRPr="00FA6990">
        <w:rPr>
          <w:b/>
          <w:color w:val="000000"/>
          <w:sz w:val="24"/>
          <w:szCs w:val="24"/>
          <w:lang w:val="bg-BG" w:eastAsia="bg-BG" w:bidi="bg-BG"/>
        </w:rPr>
        <w:tab/>
      </w:r>
    </w:p>
    <w:p w14:paraId="39059C1F" w14:textId="77777777" w:rsidR="00FA6990" w:rsidRPr="00FA6990" w:rsidRDefault="00FA6990" w:rsidP="00FA6990">
      <w:pPr>
        <w:ind w:firstLine="709"/>
        <w:jc w:val="both"/>
        <w:rPr>
          <w:b/>
          <w:sz w:val="24"/>
          <w:szCs w:val="24"/>
          <w:lang w:val="bg-BG"/>
        </w:rPr>
      </w:pPr>
      <w:r w:rsidRPr="00FA6990">
        <w:rPr>
          <w:b/>
          <w:color w:val="000000"/>
          <w:sz w:val="24"/>
          <w:szCs w:val="24"/>
          <w:lang w:val="bg-BG" w:eastAsia="bg-BG" w:bidi="bg-BG"/>
        </w:rPr>
        <w:t>1.1.</w:t>
      </w:r>
      <w:r w:rsidRPr="00FA6990">
        <w:rPr>
          <w:sz w:val="24"/>
          <w:szCs w:val="24"/>
          <w:lang w:val="bg-BG"/>
        </w:rPr>
        <w:t xml:space="preserve"> Всеки участник има право да представи само една оферта, изготвена на български език. Документите на чужд език се представят и в превод на български език.</w:t>
      </w:r>
    </w:p>
    <w:p w14:paraId="27431BAB" w14:textId="77777777" w:rsidR="00FA6990" w:rsidRPr="00FA6990" w:rsidRDefault="00FA6990" w:rsidP="00FA6990">
      <w:pPr>
        <w:ind w:firstLine="709"/>
        <w:jc w:val="both"/>
        <w:rPr>
          <w:b/>
          <w:sz w:val="24"/>
          <w:szCs w:val="24"/>
          <w:lang w:val="bg-BG"/>
        </w:rPr>
      </w:pPr>
      <w:r w:rsidRPr="00FA6990">
        <w:rPr>
          <w:b/>
          <w:sz w:val="24"/>
          <w:szCs w:val="24"/>
          <w:lang w:val="bg-BG"/>
        </w:rPr>
        <w:t xml:space="preserve">1.2. </w:t>
      </w:r>
      <w:r w:rsidRPr="00FA6990">
        <w:rPr>
          <w:sz w:val="24"/>
          <w:szCs w:val="24"/>
          <w:lang w:val="bg-BG"/>
        </w:rPr>
        <w:t>При изготвяне на офертата всеки участник трябва да се придържа точно към обявените от възложителя условия, съгласно чл. 39 от ППЗОП. Не се допуска представяне на варианти. При наличие на варианти, участникът се отстранява.</w:t>
      </w:r>
    </w:p>
    <w:p w14:paraId="548930C2" w14:textId="77777777" w:rsidR="00FA6990" w:rsidRPr="00FA6990" w:rsidRDefault="00FA6990" w:rsidP="00FA6990">
      <w:pPr>
        <w:ind w:firstLine="709"/>
        <w:jc w:val="both"/>
        <w:rPr>
          <w:sz w:val="24"/>
          <w:szCs w:val="24"/>
          <w:lang w:val="bg-BG"/>
        </w:rPr>
      </w:pPr>
      <w:r w:rsidRPr="00FA6990">
        <w:rPr>
          <w:b/>
          <w:sz w:val="24"/>
          <w:szCs w:val="24"/>
          <w:lang w:val="bg-BG"/>
        </w:rPr>
        <w:t>1.3.</w:t>
      </w:r>
      <w:r w:rsidRPr="00FA6990">
        <w:rPr>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Последните се попълват съобразно посочените в тях указания, като не се допускат промени или изтриване в утвърдените образци от страна на участниците. </w:t>
      </w:r>
      <w:proofErr w:type="spellStart"/>
      <w:r w:rsidRPr="00FA6990">
        <w:rPr>
          <w:sz w:val="24"/>
          <w:szCs w:val="24"/>
          <w:lang w:val="bg-BG"/>
        </w:rPr>
        <w:t>Непредоставянето</w:t>
      </w:r>
      <w:proofErr w:type="spellEnd"/>
      <w:r w:rsidRPr="00FA6990">
        <w:rPr>
          <w:sz w:val="24"/>
          <w:szCs w:val="24"/>
          <w:lang w:val="bg-BG"/>
        </w:rPr>
        <w:t xml:space="preserve"> на цялата изискуема информация или представянето на оферта, която не отговаря на изискванията е основание за отстраняване от процедурата.</w:t>
      </w:r>
    </w:p>
    <w:p w14:paraId="2E2060D0" w14:textId="77777777" w:rsidR="00FA6990" w:rsidRPr="00FA6990" w:rsidRDefault="00FA6990" w:rsidP="00FA6990">
      <w:pPr>
        <w:ind w:firstLine="709"/>
        <w:jc w:val="both"/>
        <w:rPr>
          <w:sz w:val="24"/>
          <w:szCs w:val="24"/>
          <w:lang w:val="bg-BG"/>
        </w:rPr>
      </w:pPr>
      <w:r w:rsidRPr="00FA6990">
        <w:rPr>
          <w:b/>
          <w:sz w:val="24"/>
          <w:szCs w:val="24"/>
          <w:lang w:val="bg-BG"/>
        </w:rPr>
        <w:t xml:space="preserve">1.4. </w:t>
      </w:r>
      <w:r w:rsidRPr="00FA6990">
        <w:rPr>
          <w:sz w:val="24"/>
          <w:szCs w:val="24"/>
          <w:lang w:val="bg-BG"/>
        </w:rPr>
        <w:t>Чуждестранните юридически лица или обединения на чуждестранни юридически лица представят съответните еквивалентни документи, съгласно изискванията на ЗОП, издадени от компетентен орган в държавата, в която са установени и в точен превод на български език. За верността на превода отговаря участникът.</w:t>
      </w:r>
    </w:p>
    <w:p w14:paraId="2B2ED957" w14:textId="77777777" w:rsidR="00FA6990" w:rsidRPr="00FA6990" w:rsidRDefault="00FA6990" w:rsidP="00FA6990">
      <w:pPr>
        <w:widowControl w:val="0"/>
        <w:autoSpaceDE w:val="0"/>
        <w:ind w:firstLine="709"/>
        <w:jc w:val="both"/>
        <w:rPr>
          <w:color w:val="000000"/>
          <w:sz w:val="24"/>
          <w:szCs w:val="24"/>
          <w:lang w:val="bg-BG" w:eastAsia="ru-RU" w:bidi="ru-RU"/>
        </w:rPr>
      </w:pPr>
      <w:r w:rsidRPr="00FA6990">
        <w:rPr>
          <w:b/>
          <w:color w:val="000000"/>
          <w:sz w:val="24"/>
          <w:szCs w:val="24"/>
          <w:lang w:val="bg-BG" w:eastAsia="bg-BG" w:bidi="bg-BG"/>
        </w:rPr>
        <w:t xml:space="preserve">1.5. </w:t>
      </w:r>
      <w:r w:rsidRPr="00FA6990">
        <w:rPr>
          <w:color w:val="000000"/>
          <w:sz w:val="24"/>
          <w:szCs w:val="24"/>
          <w:lang w:val="bg-BG" w:eastAsia="ru-RU" w:bidi="ru-RU"/>
        </w:rPr>
        <w:t xml:space="preserve">Участниците – юридически лица в процедурата се представляват от законните си представители или от лица, изрично упълномощени за участие в процедурата. </w:t>
      </w:r>
    </w:p>
    <w:p w14:paraId="3F54A6E9" w14:textId="77777777" w:rsidR="00FA6990" w:rsidRPr="00FA6990" w:rsidRDefault="00FA6990" w:rsidP="00FA6990">
      <w:pPr>
        <w:widowControl w:val="0"/>
        <w:autoSpaceDE w:val="0"/>
        <w:ind w:firstLine="709"/>
        <w:jc w:val="both"/>
        <w:rPr>
          <w:color w:val="000000"/>
          <w:sz w:val="24"/>
          <w:szCs w:val="24"/>
          <w:lang w:val="bg-BG" w:eastAsia="ru-RU" w:bidi="ru-RU"/>
        </w:rPr>
      </w:pPr>
      <w:r w:rsidRPr="00FA6990">
        <w:rPr>
          <w:b/>
          <w:bCs/>
          <w:color w:val="000000"/>
          <w:sz w:val="24"/>
          <w:szCs w:val="24"/>
          <w:lang w:val="bg-BG" w:eastAsia="ru-RU" w:bidi="ru-RU"/>
        </w:rPr>
        <w:t>1.5.1.</w:t>
      </w:r>
      <w:r w:rsidRPr="00FA6990">
        <w:rPr>
          <w:color w:val="000000"/>
          <w:sz w:val="24"/>
          <w:szCs w:val="24"/>
          <w:lang w:val="bg-BG" w:eastAsia="ru-RU" w:bidi="ru-RU"/>
        </w:rPr>
        <w:t xml:space="preserve"> Когато документите, свързани с участие в обществената поръчка се подават от лице, което представлява кандидата или участника по пълномощие, в ЕЕДОП (</w:t>
      </w:r>
      <w:r w:rsidRPr="00FA6990">
        <w:rPr>
          <w:b/>
          <w:bCs/>
          <w:i/>
          <w:iCs/>
          <w:color w:val="000000"/>
          <w:sz w:val="24"/>
          <w:szCs w:val="24"/>
          <w:lang w:val="bg-BG" w:eastAsia="ru-RU" w:bidi="ru-RU"/>
        </w:rPr>
        <w:t>Част II: Информация за икономическия оператор, част Б: Информация за представителите на икономическия оператор на ЕЕДОП</w:t>
      </w:r>
      <w:r w:rsidRPr="00FA6990">
        <w:rPr>
          <w:color w:val="000000"/>
          <w:sz w:val="24"/>
          <w:szCs w:val="24"/>
          <w:lang w:val="bg-BG" w:eastAsia="ru-RU" w:bidi="ru-RU"/>
        </w:rPr>
        <w:t>) се посочва информация относно обхвата на представителната власт на упълномощеното лице.</w:t>
      </w:r>
    </w:p>
    <w:p w14:paraId="2D941D59" w14:textId="77777777" w:rsidR="00FA6990" w:rsidRPr="00FA6990" w:rsidRDefault="00FA6990" w:rsidP="00FA6990">
      <w:pPr>
        <w:widowControl w:val="0"/>
        <w:autoSpaceDE w:val="0"/>
        <w:ind w:firstLine="709"/>
        <w:jc w:val="both"/>
        <w:rPr>
          <w:sz w:val="24"/>
          <w:szCs w:val="24"/>
          <w:lang w:val="bg-BG"/>
        </w:rPr>
      </w:pPr>
      <w:r w:rsidRPr="00FA6990">
        <w:rPr>
          <w:b/>
          <w:sz w:val="24"/>
          <w:szCs w:val="24"/>
          <w:lang w:val="bg-BG"/>
        </w:rPr>
        <w:t>1.6.</w:t>
      </w:r>
      <w:r w:rsidRPr="00FA6990">
        <w:rPr>
          <w:sz w:val="24"/>
          <w:szCs w:val="24"/>
          <w:lang w:val="bg-BG"/>
        </w:rPr>
        <w:t xml:space="preserve"> Участниците могат да посочат в офертите си информация, която смятат за конфиденциална във връзка с наличието на търговска тайна. </w:t>
      </w:r>
    </w:p>
    <w:p w14:paraId="2636BDF8" w14:textId="77777777" w:rsidR="00FA6990" w:rsidRPr="00FA6990" w:rsidRDefault="00FA6990" w:rsidP="00FA6990">
      <w:pPr>
        <w:widowControl w:val="0"/>
        <w:autoSpaceDE w:val="0"/>
        <w:ind w:firstLine="709"/>
        <w:jc w:val="both"/>
        <w:rPr>
          <w:i/>
          <w:sz w:val="24"/>
          <w:szCs w:val="24"/>
          <w:lang w:val="bg-BG"/>
        </w:rPr>
      </w:pPr>
      <w:bookmarkStart w:id="7" w:name="_Hlk73446474"/>
      <w:r w:rsidRPr="00FA6990">
        <w:rPr>
          <w:sz w:val="24"/>
          <w:szCs w:val="24"/>
          <w:lang w:val="bg-BG"/>
        </w:rPr>
        <w:t xml:space="preserve">Участниците не могат да се позовават на конфиденциалност по отношение на предложенията от офертите им, които подлежат на оценка </w:t>
      </w:r>
      <w:r w:rsidRPr="00FA6990">
        <w:rPr>
          <w:i/>
          <w:sz w:val="24"/>
          <w:szCs w:val="24"/>
          <w:lang w:val="bg-BG"/>
        </w:rPr>
        <w:t>(виж чл. 102, ал. 2 от ЗОП).</w:t>
      </w:r>
    </w:p>
    <w:bookmarkEnd w:id="7"/>
    <w:p w14:paraId="1D229662" w14:textId="77777777" w:rsidR="00FA6990" w:rsidRPr="0001184C" w:rsidRDefault="00FA6990" w:rsidP="00FA6990">
      <w:pPr>
        <w:widowControl w:val="0"/>
        <w:autoSpaceDE w:val="0"/>
        <w:ind w:firstLine="709"/>
        <w:jc w:val="both"/>
        <w:rPr>
          <w:i/>
          <w:sz w:val="24"/>
          <w:szCs w:val="24"/>
          <w:lang w:val="bg-BG"/>
        </w:rPr>
      </w:pPr>
      <w:r w:rsidRPr="00FA6990">
        <w:rPr>
          <w:sz w:val="24"/>
          <w:szCs w:val="24"/>
          <w:lang w:val="bg-BG"/>
        </w:rPr>
        <w:t xml:space="preserve">Участниците не могат да се позовават на конфиденциалност по отношение на ценовото предложение, включително на единичните цени, които го формират </w:t>
      </w:r>
      <w:r w:rsidRPr="00FA6990">
        <w:rPr>
          <w:i/>
          <w:sz w:val="24"/>
          <w:szCs w:val="24"/>
          <w:lang w:val="bg-BG"/>
        </w:rPr>
        <w:t>(виж чл. 39,</w:t>
      </w:r>
      <w:r w:rsidR="00F6784A">
        <w:rPr>
          <w:i/>
          <w:sz w:val="24"/>
          <w:szCs w:val="24"/>
          <w:lang w:val="bg-BG"/>
        </w:rPr>
        <w:t xml:space="preserve"> </w:t>
      </w:r>
      <w:r w:rsidRPr="00FA6990">
        <w:rPr>
          <w:i/>
          <w:sz w:val="24"/>
          <w:szCs w:val="24"/>
          <w:lang w:val="bg-BG"/>
        </w:rPr>
        <w:t xml:space="preserve"> </w:t>
      </w:r>
      <w:r w:rsidRPr="0001184C">
        <w:rPr>
          <w:i/>
          <w:sz w:val="24"/>
          <w:szCs w:val="24"/>
          <w:lang w:val="bg-BG"/>
        </w:rPr>
        <w:t>ал. 5 от ППЗОП).</w:t>
      </w:r>
      <w:r w:rsidRPr="0001184C">
        <w:rPr>
          <w:i/>
          <w:sz w:val="24"/>
          <w:szCs w:val="24"/>
          <w:lang w:val="bg-BG"/>
        </w:rPr>
        <w:tab/>
      </w:r>
    </w:p>
    <w:p w14:paraId="52EFE56C" w14:textId="77777777" w:rsidR="00FA6990" w:rsidRPr="00FA6990" w:rsidRDefault="00FA6990" w:rsidP="00FA6990">
      <w:pPr>
        <w:widowControl w:val="0"/>
        <w:autoSpaceDE w:val="0"/>
        <w:ind w:firstLine="709"/>
        <w:jc w:val="both"/>
        <w:rPr>
          <w:sz w:val="24"/>
          <w:szCs w:val="24"/>
          <w:lang w:val="bg-BG"/>
        </w:rPr>
      </w:pPr>
      <w:bookmarkStart w:id="8" w:name="_Hlk8984243"/>
      <w:r w:rsidRPr="0001184C">
        <w:rPr>
          <w:b/>
          <w:sz w:val="24"/>
          <w:szCs w:val="24"/>
          <w:lang w:val="bg-BG"/>
        </w:rPr>
        <w:t>1.7.</w:t>
      </w:r>
      <w:r w:rsidRPr="0001184C">
        <w:rPr>
          <w:sz w:val="24"/>
          <w:szCs w:val="24"/>
          <w:lang w:val="bg-BG"/>
        </w:rPr>
        <w:t xml:space="preserve"> Срокът на валидност на офертите е времето, през което участниците са обвързани с условията на подадените от тях оферти. Срокът на валидност на офертите се определя на </w:t>
      </w:r>
      <w:r w:rsidR="00404ED5" w:rsidRPr="0001184C">
        <w:rPr>
          <w:sz w:val="24"/>
          <w:szCs w:val="24"/>
          <w:lang w:val="bg-BG"/>
        </w:rPr>
        <w:t>60</w:t>
      </w:r>
      <w:r w:rsidRPr="0001184C">
        <w:rPr>
          <w:sz w:val="24"/>
          <w:szCs w:val="24"/>
          <w:lang w:val="bg-BG"/>
        </w:rPr>
        <w:t xml:space="preserve"> (</w:t>
      </w:r>
      <w:r w:rsidR="00404ED5" w:rsidRPr="0001184C">
        <w:rPr>
          <w:sz w:val="24"/>
          <w:szCs w:val="24"/>
          <w:lang w:val="bg-BG"/>
        </w:rPr>
        <w:t>шестдесет</w:t>
      </w:r>
      <w:r w:rsidRPr="0001184C">
        <w:rPr>
          <w:sz w:val="24"/>
          <w:szCs w:val="24"/>
          <w:lang w:val="bg-BG"/>
        </w:rPr>
        <w:t>) календарни</w:t>
      </w:r>
      <w:r w:rsidRPr="00FA6990">
        <w:rPr>
          <w:sz w:val="24"/>
          <w:szCs w:val="24"/>
          <w:lang w:val="bg-BG"/>
        </w:rPr>
        <w:t xml:space="preserve"> дни, считано от датата, посочена за краен срок за получаване на оферти.</w:t>
      </w:r>
      <w:bookmarkEnd w:id="8"/>
      <w:r w:rsidRPr="00FA6990">
        <w:rPr>
          <w:sz w:val="24"/>
          <w:szCs w:val="24"/>
          <w:lang w:val="bg-BG"/>
        </w:rPr>
        <w:t xml:space="preserve"> </w:t>
      </w:r>
    </w:p>
    <w:p w14:paraId="5841466F" w14:textId="77777777" w:rsidR="00FA6990" w:rsidRPr="00FA6990" w:rsidRDefault="00FA6990" w:rsidP="00FA6990">
      <w:pPr>
        <w:widowControl w:val="0"/>
        <w:autoSpaceDE w:val="0"/>
        <w:ind w:firstLine="709"/>
        <w:jc w:val="both"/>
        <w:rPr>
          <w:sz w:val="24"/>
          <w:szCs w:val="24"/>
          <w:lang w:val="bg-BG"/>
        </w:rPr>
      </w:pPr>
      <w:r w:rsidRPr="00FA6990">
        <w:rPr>
          <w:b/>
          <w:bCs/>
          <w:sz w:val="24"/>
          <w:szCs w:val="24"/>
          <w:lang w:val="bg-BG"/>
        </w:rPr>
        <w:t xml:space="preserve">1.8. </w:t>
      </w:r>
      <w:r w:rsidRPr="00FA6990">
        <w:rPr>
          <w:sz w:val="24"/>
          <w:szCs w:val="24"/>
          <w:lang w:val="bg-BG"/>
        </w:rPr>
        <w:t>С подаването на оферта се счита, че участникът се съгласява с всички условия на възложителя, в т.ч. с определения от него срок на валидност на офертата и с проекта на договор.</w:t>
      </w:r>
    </w:p>
    <w:p w14:paraId="5C94FBF8" w14:textId="77777777" w:rsidR="00D55C39" w:rsidRPr="00F63B81" w:rsidRDefault="00FA6990" w:rsidP="000752C0">
      <w:pPr>
        <w:widowControl w:val="0"/>
        <w:autoSpaceDE w:val="0"/>
        <w:ind w:firstLine="709"/>
        <w:jc w:val="both"/>
        <w:rPr>
          <w:b/>
          <w:bCs/>
          <w:sz w:val="24"/>
          <w:szCs w:val="24"/>
          <w:lang w:val="bg-BG"/>
        </w:rPr>
      </w:pPr>
      <w:r w:rsidRPr="00F63B81">
        <w:rPr>
          <w:b/>
          <w:bCs/>
          <w:sz w:val="24"/>
          <w:szCs w:val="24"/>
          <w:lang w:val="bg-BG"/>
        </w:rPr>
        <w:t xml:space="preserve">1.9. </w:t>
      </w:r>
      <w:r w:rsidRPr="00F63B81">
        <w:rPr>
          <w:sz w:val="24"/>
          <w:szCs w:val="24"/>
          <w:lang w:val="bg-BG"/>
        </w:rPr>
        <w:t xml:space="preserve">Всички разходи, свързани с участието в процедурата за възлагане на обществената поръчка, са изцяло за сметка на участниците. </w:t>
      </w:r>
      <w:r w:rsidRPr="00F63B81">
        <w:rPr>
          <w:b/>
          <w:bCs/>
          <w:sz w:val="24"/>
          <w:szCs w:val="24"/>
          <w:lang w:val="bg-BG"/>
        </w:rPr>
        <w:tab/>
      </w:r>
    </w:p>
    <w:p w14:paraId="41C8471B" w14:textId="77777777" w:rsidR="00D55C39" w:rsidRPr="00F63B81" w:rsidRDefault="00D55C39" w:rsidP="000752C0">
      <w:pPr>
        <w:widowControl w:val="0"/>
        <w:autoSpaceDE w:val="0"/>
        <w:ind w:firstLine="709"/>
        <w:jc w:val="both"/>
        <w:rPr>
          <w:b/>
          <w:sz w:val="24"/>
          <w:szCs w:val="24"/>
          <w:lang w:val="bg-BG"/>
        </w:rPr>
      </w:pPr>
    </w:p>
    <w:p w14:paraId="5B38073C" w14:textId="300809D6" w:rsidR="00FA6990" w:rsidRPr="00F64BE1" w:rsidRDefault="00FA6990" w:rsidP="00F64BE1">
      <w:pPr>
        <w:pStyle w:val="ListParagraph"/>
        <w:widowControl w:val="0"/>
        <w:numPr>
          <w:ilvl w:val="0"/>
          <w:numId w:val="7"/>
        </w:numPr>
        <w:autoSpaceDE w:val="0"/>
        <w:jc w:val="both"/>
        <w:rPr>
          <w:rFonts w:ascii="Times New Roman" w:hAnsi="Times New Roman" w:cs="Times New Roman"/>
          <w:b/>
          <w:sz w:val="24"/>
          <w:szCs w:val="24"/>
        </w:rPr>
      </w:pPr>
      <w:r w:rsidRPr="00F64BE1">
        <w:rPr>
          <w:rFonts w:ascii="Times New Roman" w:hAnsi="Times New Roman" w:cs="Times New Roman"/>
          <w:b/>
          <w:sz w:val="24"/>
          <w:szCs w:val="24"/>
        </w:rPr>
        <w:t>Специфични указания</w:t>
      </w:r>
    </w:p>
    <w:p w14:paraId="0F7A6CC1" w14:textId="77777777" w:rsidR="00FA6990" w:rsidRPr="00FA6990" w:rsidRDefault="00FA6990" w:rsidP="00FA6990">
      <w:pPr>
        <w:autoSpaceDE w:val="0"/>
        <w:ind w:firstLine="709"/>
        <w:jc w:val="both"/>
        <w:rPr>
          <w:sz w:val="24"/>
          <w:szCs w:val="24"/>
          <w:lang w:val="bg-BG"/>
        </w:rPr>
      </w:pPr>
      <w:r w:rsidRPr="00F63B81">
        <w:rPr>
          <w:b/>
          <w:sz w:val="24"/>
          <w:szCs w:val="24"/>
          <w:lang w:val="bg-BG"/>
        </w:rPr>
        <w:t>2.1.</w:t>
      </w:r>
      <w:r w:rsidRPr="00F63B81">
        <w:rPr>
          <w:sz w:val="24"/>
          <w:szCs w:val="24"/>
          <w:lang w:val="bg-BG"/>
        </w:rPr>
        <w:t xml:space="preserve"> </w:t>
      </w:r>
      <w:r w:rsidRPr="00F63B81">
        <w:rPr>
          <w:color w:val="000000"/>
          <w:sz w:val="24"/>
          <w:szCs w:val="24"/>
          <w:lang w:val="bg-BG" w:eastAsia="bg-BG" w:bidi="bg-BG"/>
        </w:rPr>
        <w:t>Офертата се подава до изтичане на срока за подаване на оферти през централизираната електронна платформа</w:t>
      </w:r>
      <w:r w:rsidRPr="00FA6990">
        <w:rPr>
          <w:color w:val="000000"/>
          <w:sz w:val="24"/>
          <w:szCs w:val="24"/>
          <w:lang w:val="bg-BG" w:eastAsia="bg-BG" w:bidi="bg-BG"/>
        </w:rPr>
        <w:t xml:space="preserve"> </w:t>
      </w:r>
      <w:r w:rsidRPr="00FA6990">
        <w:rPr>
          <w:color w:val="000000"/>
          <w:sz w:val="24"/>
          <w:szCs w:val="24"/>
          <w:lang w:val="bg-BG"/>
        </w:rPr>
        <w:t xml:space="preserve">съобразно правилата за нейното използване </w:t>
      </w:r>
      <w:r w:rsidR="00F6784A">
        <w:rPr>
          <w:color w:val="000000"/>
          <w:sz w:val="24"/>
          <w:szCs w:val="24"/>
          <w:lang w:val="bg-BG"/>
        </w:rPr>
        <w:t xml:space="preserve">                        </w:t>
      </w:r>
      <w:r w:rsidRPr="00FA6990">
        <w:rPr>
          <w:color w:val="000000"/>
          <w:sz w:val="24"/>
          <w:szCs w:val="24"/>
          <w:lang w:val="bg-BG"/>
        </w:rPr>
        <w:t>по</w:t>
      </w:r>
      <w:r w:rsidR="00F6784A">
        <w:rPr>
          <w:color w:val="000000"/>
          <w:sz w:val="24"/>
          <w:szCs w:val="24"/>
          <w:lang w:val="bg-BG"/>
        </w:rPr>
        <w:t xml:space="preserve"> </w:t>
      </w:r>
      <w:hyperlink r:id="rId10" w:history="1">
        <w:r w:rsidRPr="00FA6990">
          <w:rPr>
            <w:rStyle w:val="Hyperlink"/>
            <w:color w:val="000000"/>
            <w:sz w:val="24"/>
            <w:szCs w:val="24"/>
            <w:lang w:val="bg-BG"/>
          </w:rPr>
          <w:t>чл. 229, ал. 1, т. 12 от ЗОП</w:t>
        </w:r>
      </w:hyperlink>
      <w:r w:rsidRPr="00FA6990">
        <w:rPr>
          <w:color w:val="000000"/>
          <w:sz w:val="24"/>
          <w:szCs w:val="24"/>
          <w:lang w:val="bg-BG"/>
        </w:rPr>
        <w:t xml:space="preserve">, публикувани на електронен адрес:  </w:t>
      </w:r>
      <w:hyperlink r:id="rId11" w:history="1">
        <w:r w:rsidRPr="00FA6990">
          <w:rPr>
            <w:rStyle w:val="Hyperlink"/>
            <w:sz w:val="24"/>
            <w:szCs w:val="24"/>
            <w:lang w:val="bg-BG"/>
          </w:rPr>
          <w:t>https://blob.eop.bg/live/share/Pravila_za_polzvane_na_CAIS_EOP.pdf</w:t>
        </w:r>
      </w:hyperlink>
      <w:r w:rsidRPr="00FA6990">
        <w:rPr>
          <w:color w:val="000000"/>
          <w:sz w:val="24"/>
          <w:szCs w:val="24"/>
          <w:lang w:val="bg-BG"/>
        </w:rPr>
        <w:t xml:space="preserve"> и при спазване на изискванията, поставени от възложителя.</w:t>
      </w:r>
      <w:r w:rsidRPr="00FA6990">
        <w:rPr>
          <w:sz w:val="24"/>
          <w:szCs w:val="24"/>
          <w:lang w:val="bg-BG"/>
        </w:rPr>
        <w:t xml:space="preserve"> </w:t>
      </w:r>
    </w:p>
    <w:p w14:paraId="66AAE76D" w14:textId="77777777" w:rsidR="00FA6990" w:rsidRPr="00FA6990" w:rsidRDefault="00FA6990" w:rsidP="00FA6990">
      <w:pPr>
        <w:autoSpaceDE w:val="0"/>
        <w:ind w:firstLine="709"/>
        <w:jc w:val="both"/>
        <w:rPr>
          <w:sz w:val="24"/>
          <w:szCs w:val="24"/>
          <w:lang w:val="bg-BG"/>
        </w:rPr>
      </w:pPr>
      <w:r w:rsidRPr="00FA6990">
        <w:rPr>
          <w:sz w:val="24"/>
          <w:szCs w:val="24"/>
          <w:lang w:val="bg-BG"/>
        </w:rPr>
        <w:t>Неразделна част от правилата са:</w:t>
      </w:r>
    </w:p>
    <w:p w14:paraId="457D2D18" w14:textId="77777777" w:rsidR="00FA6990" w:rsidRPr="00FA6990" w:rsidRDefault="00FA6990" w:rsidP="00FA6990">
      <w:pPr>
        <w:autoSpaceDE w:val="0"/>
        <w:ind w:firstLine="709"/>
        <w:jc w:val="both"/>
        <w:rPr>
          <w:sz w:val="24"/>
          <w:szCs w:val="24"/>
          <w:lang w:val="bg-BG"/>
        </w:rPr>
      </w:pPr>
      <w:r w:rsidRPr="00FA6990">
        <w:rPr>
          <w:sz w:val="24"/>
          <w:szCs w:val="24"/>
          <w:lang w:val="bg-BG"/>
        </w:rPr>
        <w:t xml:space="preserve">– </w:t>
      </w:r>
      <w:r w:rsidRPr="0001184C">
        <w:rPr>
          <w:sz w:val="24"/>
          <w:szCs w:val="24"/>
          <w:lang w:val="bg-BG"/>
        </w:rPr>
        <w:t>Ръководство за възложителя и Ръководство за стопанските субекти – кандидати и участници, които се достъ</w:t>
      </w:r>
      <w:r w:rsidR="00F6784A" w:rsidRPr="0001184C">
        <w:rPr>
          <w:sz w:val="24"/>
          <w:szCs w:val="24"/>
          <w:lang w:val="bg-BG"/>
        </w:rPr>
        <w:t>пва</w:t>
      </w:r>
      <w:r w:rsidRPr="0001184C">
        <w:rPr>
          <w:sz w:val="24"/>
          <w:szCs w:val="24"/>
          <w:lang w:val="bg-BG"/>
        </w:rPr>
        <w:t>т</w:t>
      </w:r>
      <w:r w:rsidRPr="00FA6990">
        <w:rPr>
          <w:sz w:val="24"/>
          <w:szCs w:val="24"/>
          <w:lang w:val="bg-BG"/>
        </w:rPr>
        <w:t xml:space="preserve"> от електронен адрес: </w:t>
      </w:r>
      <w:hyperlink r:id="rId12" w:history="1">
        <w:r w:rsidRPr="00FA6990">
          <w:rPr>
            <w:rStyle w:val="Hyperlink"/>
            <w:sz w:val="24"/>
            <w:szCs w:val="24"/>
            <w:lang w:val="bg-BG"/>
          </w:rPr>
          <w:t>https://help.eop.bg/</w:t>
        </w:r>
      </w:hyperlink>
    </w:p>
    <w:p w14:paraId="6E37CC28" w14:textId="77777777" w:rsidR="00FA6990" w:rsidRPr="00FA6990" w:rsidRDefault="00FA6990" w:rsidP="00FA6990">
      <w:pPr>
        <w:autoSpaceDE w:val="0"/>
        <w:ind w:firstLine="709"/>
        <w:jc w:val="both"/>
        <w:rPr>
          <w:sz w:val="24"/>
          <w:szCs w:val="24"/>
          <w:lang w:val="bg-BG"/>
        </w:rPr>
      </w:pPr>
      <w:r w:rsidRPr="00FA6990">
        <w:rPr>
          <w:sz w:val="24"/>
          <w:szCs w:val="24"/>
          <w:lang w:val="bg-BG"/>
        </w:rPr>
        <w:lastRenderedPageBreak/>
        <w:t>В „Ръководство з</w:t>
      </w:r>
      <w:bookmarkStart w:id="9" w:name="_GoBack"/>
      <w:bookmarkEnd w:id="9"/>
      <w:r w:rsidRPr="00FA6990">
        <w:rPr>
          <w:sz w:val="24"/>
          <w:szCs w:val="24"/>
          <w:lang w:val="bg-BG"/>
        </w:rPr>
        <w:t>а стопанските субекти – кандидати и участници в обществени поръчки“ са поместени указания за регистрацията и подаването на оферти за стопанските субекти – потребители на ЦАИС ЕОП в качеството им на участници в обществени поръчки. Предвид непрекъснатата актуализация на ръководствата от страна на АОП, на участниците се препоръчва да се запознаят с актуалните текстове.</w:t>
      </w:r>
    </w:p>
    <w:p w14:paraId="6D9FFD96" w14:textId="77777777" w:rsidR="00FA6990" w:rsidRPr="00FA6990" w:rsidRDefault="00FA6990" w:rsidP="00FA6990">
      <w:pPr>
        <w:autoSpaceDE w:val="0"/>
        <w:ind w:firstLine="709"/>
        <w:jc w:val="both"/>
        <w:rPr>
          <w:lang w:val="bg-BG"/>
        </w:rPr>
      </w:pPr>
      <w:r w:rsidRPr="00FA6990">
        <w:rPr>
          <w:sz w:val="24"/>
          <w:szCs w:val="24"/>
          <w:lang w:val="bg-BG"/>
        </w:rPr>
        <w:t xml:space="preserve">В помощ на участника при подготовка на офертата са още въпроси и отговори, публикувани в секция „ЦАИС – Въпроси и отговори“, публикувани на адрес: </w:t>
      </w:r>
      <w:hyperlink r:id="rId13" w:history="1">
        <w:r w:rsidRPr="00FA6990">
          <w:rPr>
            <w:rStyle w:val="Hyperlink"/>
            <w:sz w:val="24"/>
            <w:szCs w:val="24"/>
            <w:lang w:val="bg-BG"/>
          </w:rPr>
          <w:t>https://www2.aop.bg/cais-eop-questions/</w:t>
        </w:r>
      </w:hyperlink>
    </w:p>
    <w:p w14:paraId="2DD0426E" w14:textId="77777777" w:rsidR="00FA6990" w:rsidRPr="00FA6990" w:rsidRDefault="00FA6990" w:rsidP="00FA6990">
      <w:pPr>
        <w:autoSpaceDE w:val="0"/>
        <w:ind w:firstLine="709"/>
        <w:jc w:val="both"/>
        <w:rPr>
          <w:lang w:val="bg-BG"/>
        </w:rPr>
      </w:pPr>
      <w:r w:rsidRPr="00FA6990">
        <w:rPr>
          <w:b/>
          <w:sz w:val="24"/>
          <w:szCs w:val="24"/>
          <w:lang w:val="bg-BG"/>
        </w:rPr>
        <w:t>2.2.</w:t>
      </w:r>
      <w:r w:rsidRPr="00FA6990">
        <w:rPr>
          <w:sz w:val="24"/>
          <w:szCs w:val="24"/>
          <w:lang w:val="bg-BG"/>
        </w:rPr>
        <w:t xml:space="preserve"> ЦАИС ЕОП се достъпва чрез всеки модерен браузър на адрес: </w:t>
      </w:r>
      <w:hyperlink r:id="rId14" w:history="1">
        <w:r w:rsidRPr="00FA6990">
          <w:rPr>
            <w:rStyle w:val="Hyperlink"/>
            <w:sz w:val="24"/>
            <w:szCs w:val="24"/>
            <w:lang w:val="bg-BG"/>
          </w:rPr>
          <w:t>http://www.eop.bg</w:t>
        </w:r>
      </w:hyperlink>
      <w:r w:rsidRPr="00FA6990">
        <w:rPr>
          <w:sz w:val="24"/>
          <w:szCs w:val="24"/>
          <w:lang w:val="bg-BG"/>
        </w:rPr>
        <w:t xml:space="preserve">  </w:t>
      </w:r>
    </w:p>
    <w:p w14:paraId="29912ED5" w14:textId="77777777" w:rsidR="00FA6990" w:rsidRPr="00FA6990" w:rsidRDefault="00FA6990" w:rsidP="00FA6990">
      <w:pPr>
        <w:autoSpaceDE w:val="0"/>
        <w:ind w:firstLine="709"/>
        <w:jc w:val="both"/>
        <w:rPr>
          <w:b/>
          <w:sz w:val="24"/>
          <w:szCs w:val="24"/>
          <w:lang w:val="bg-BG"/>
        </w:rPr>
      </w:pPr>
      <w:r w:rsidRPr="00FA6990">
        <w:rPr>
          <w:sz w:val="24"/>
          <w:szCs w:val="24"/>
          <w:lang w:val="bg-BG"/>
        </w:rPr>
        <w:t>За регистрацията на стопански субект – потребител в системата е необходим валиден КЕП, в който титуляр е стопанският субект.</w:t>
      </w:r>
    </w:p>
    <w:p w14:paraId="41BE760C" w14:textId="55FAB9F6" w:rsidR="00FA6990" w:rsidRPr="00F63B81" w:rsidRDefault="00FA6990" w:rsidP="00F64BE1">
      <w:pPr>
        <w:pStyle w:val="ListParagraph"/>
        <w:numPr>
          <w:ilvl w:val="1"/>
          <w:numId w:val="7"/>
        </w:numPr>
        <w:autoSpaceDE w:val="0"/>
        <w:ind w:left="0" w:firstLine="709"/>
        <w:jc w:val="both"/>
        <w:rPr>
          <w:rFonts w:ascii="Times New Roman" w:hAnsi="Times New Roman" w:cs="Times New Roman"/>
          <w:color w:val="000000"/>
          <w:sz w:val="24"/>
          <w:szCs w:val="24"/>
          <w:lang w:eastAsia="bg-BG" w:bidi="bg-BG"/>
        </w:rPr>
      </w:pPr>
      <w:r w:rsidRPr="00F63B81">
        <w:rPr>
          <w:rFonts w:ascii="Times New Roman" w:hAnsi="Times New Roman" w:cs="Times New Roman"/>
          <w:sz w:val="24"/>
          <w:szCs w:val="24"/>
        </w:rPr>
        <w:t>Обменът на документи и съобщения между възложител, участници и изпълнители на обществени поръчки се осъществява чрез Централизираната автоматизирана информационна система „Електронни обществени поръчки“.</w:t>
      </w:r>
      <w:r w:rsidRPr="00F63B81">
        <w:rPr>
          <w:rFonts w:ascii="Times New Roman" w:hAnsi="Times New Roman" w:cs="Times New Roman"/>
          <w:color w:val="000000"/>
          <w:sz w:val="24"/>
          <w:szCs w:val="24"/>
          <w:lang w:eastAsia="bg-BG" w:bidi="bg-BG"/>
        </w:rPr>
        <w:t xml:space="preserve"> </w:t>
      </w:r>
    </w:p>
    <w:p w14:paraId="52ACB761" w14:textId="4C5F129D" w:rsidR="0069460E" w:rsidRPr="0069460E" w:rsidRDefault="0069460E" w:rsidP="0069460E">
      <w:pPr>
        <w:pStyle w:val="ListParagraph"/>
        <w:numPr>
          <w:ilvl w:val="0"/>
          <w:numId w:val="7"/>
        </w:numPr>
        <w:jc w:val="both"/>
        <w:rPr>
          <w:rFonts w:ascii="Times New Roman" w:hAnsi="Times New Roman" w:cs="Times New Roman"/>
          <w:b/>
          <w:sz w:val="24"/>
          <w:szCs w:val="24"/>
        </w:rPr>
      </w:pPr>
      <w:r w:rsidRPr="00E22F35">
        <w:rPr>
          <w:rFonts w:ascii="Times New Roman" w:hAnsi="Times New Roman" w:cs="Times New Roman"/>
          <w:b/>
          <w:sz w:val="24"/>
          <w:szCs w:val="24"/>
        </w:rPr>
        <w:t>Съдържание на офертата</w:t>
      </w:r>
      <w:r w:rsidR="00B14990" w:rsidRPr="00E22F35">
        <w:rPr>
          <w:rFonts w:ascii="Times New Roman" w:hAnsi="Times New Roman" w:cs="Times New Roman"/>
          <w:b/>
          <w:sz w:val="24"/>
          <w:szCs w:val="24"/>
        </w:rPr>
        <w:t>.</w:t>
      </w:r>
      <w:r w:rsidRPr="00E22F35">
        <w:rPr>
          <w:rFonts w:ascii="Times New Roman" w:hAnsi="Times New Roman" w:cs="Times New Roman"/>
          <w:b/>
          <w:sz w:val="24"/>
          <w:szCs w:val="24"/>
        </w:rPr>
        <w:t xml:space="preserve">  </w:t>
      </w:r>
      <w:r w:rsidRPr="0069460E">
        <w:rPr>
          <w:rFonts w:ascii="Times New Roman" w:hAnsi="Times New Roman" w:cs="Times New Roman"/>
          <w:b/>
          <w:sz w:val="24"/>
          <w:szCs w:val="24"/>
        </w:rPr>
        <w:t>Изисквания.</w:t>
      </w:r>
    </w:p>
    <w:p w14:paraId="6A1062F4" w14:textId="77777777" w:rsidR="00FA6990" w:rsidRPr="00FA6990" w:rsidRDefault="00FA6990" w:rsidP="00FA6990">
      <w:pPr>
        <w:widowControl w:val="0"/>
        <w:autoSpaceDE w:val="0"/>
        <w:ind w:firstLine="709"/>
        <w:jc w:val="both"/>
        <w:rPr>
          <w:b/>
          <w:bCs/>
          <w:iCs/>
          <w:sz w:val="24"/>
          <w:szCs w:val="24"/>
          <w:lang w:val="bg-BG"/>
        </w:rPr>
      </w:pPr>
      <w:r w:rsidRPr="00FA6990">
        <w:rPr>
          <w:b/>
          <w:sz w:val="24"/>
          <w:szCs w:val="24"/>
          <w:lang w:val="bg-BG"/>
        </w:rPr>
        <w:t>3.1.</w:t>
      </w:r>
      <w:r w:rsidRPr="00FA6990">
        <w:rPr>
          <w:sz w:val="24"/>
          <w:szCs w:val="24"/>
          <w:lang w:val="bg-BG"/>
        </w:rPr>
        <w:t xml:space="preserve"> </w:t>
      </w:r>
      <w:r w:rsidRPr="00FA6990">
        <w:rPr>
          <w:b/>
          <w:sz w:val="24"/>
          <w:szCs w:val="24"/>
          <w:lang w:val="bg-BG"/>
        </w:rPr>
        <w:t>Единен европейски документ</w:t>
      </w:r>
      <w:r w:rsidRPr="00FA6990">
        <w:rPr>
          <w:sz w:val="24"/>
          <w:szCs w:val="24"/>
          <w:lang w:val="bg-BG"/>
        </w:rPr>
        <w:t xml:space="preserve"> </w:t>
      </w:r>
      <w:r w:rsidRPr="00FA6990">
        <w:rPr>
          <w:b/>
          <w:bCs/>
          <w:sz w:val="24"/>
          <w:szCs w:val="24"/>
          <w:lang w:val="bg-BG"/>
        </w:rPr>
        <w:t>за обществени поръчки (ЕЕДОП)</w:t>
      </w:r>
      <w:r w:rsidRPr="00FA6990">
        <w:rPr>
          <w:sz w:val="24"/>
          <w:szCs w:val="24"/>
          <w:lang w:val="bg-BG"/>
        </w:rPr>
        <w:t xml:space="preserve"> съгласно образеца, изготвен в съответствие с изискванията на </w:t>
      </w:r>
      <w:hyperlink r:id="rId15" w:history="1">
        <w:r w:rsidRPr="00FA6990">
          <w:rPr>
            <w:rStyle w:val="Hyperlink"/>
            <w:color w:val="000000"/>
            <w:sz w:val="24"/>
            <w:szCs w:val="24"/>
            <w:lang w:val="bg-BG"/>
          </w:rPr>
          <w:t>чл. 67 от ЗОП</w:t>
        </w:r>
      </w:hyperlink>
      <w:r w:rsidRPr="00FA6990">
        <w:rPr>
          <w:sz w:val="24"/>
          <w:szCs w:val="24"/>
          <w:lang w:val="bg-BG"/>
        </w:rPr>
        <w:t xml:space="preserve"> и условията на възложителя. В него участникът декларира </w:t>
      </w:r>
      <w:r w:rsidRPr="00FA6990">
        <w:rPr>
          <w:color w:val="000000"/>
          <w:sz w:val="24"/>
          <w:szCs w:val="24"/>
          <w:lang w:val="bg-BG"/>
        </w:rPr>
        <w:t xml:space="preserve">липсата на основанията за отстраняване и съответствие с критериите за подбор, </w:t>
      </w:r>
      <w:r w:rsidRPr="00FA6990">
        <w:rPr>
          <w:sz w:val="24"/>
          <w:szCs w:val="24"/>
          <w:lang w:val="bg-BG"/>
        </w:rPr>
        <w:t xml:space="preserve">поставени от възложителя в документацията. </w:t>
      </w:r>
      <w:r w:rsidRPr="00FA6990">
        <w:rPr>
          <w:rFonts w:eastAsia="Malgun Gothic"/>
          <w:sz w:val="24"/>
          <w:szCs w:val="24"/>
          <w:lang w:val="bg-BG"/>
        </w:rPr>
        <w:t xml:space="preserve">В ЕЕДОП се предоставя съответната, изисквана от възложителя информация, като в документа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14:paraId="11B11F4F" w14:textId="77777777" w:rsidR="00FA6990" w:rsidRPr="00FA6990" w:rsidRDefault="00FA6990" w:rsidP="00FA6990">
      <w:pPr>
        <w:widowControl w:val="0"/>
        <w:autoSpaceDE w:val="0"/>
        <w:ind w:firstLine="709"/>
        <w:jc w:val="both"/>
        <w:rPr>
          <w:iCs/>
          <w:color w:val="000000"/>
          <w:sz w:val="24"/>
          <w:szCs w:val="24"/>
          <w:lang w:val="bg-BG" w:eastAsia="ru-RU" w:bidi="ru-RU"/>
        </w:rPr>
      </w:pPr>
      <w:r w:rsidRPr="00FA6990">
        <w:rPr>
          <w:b/>
          <w:bCs/>
          <w:iCs/>
          <w:sz w:val="24"/>
          <w:szCs w:val="24"/>
          <w:lang w:val="bg-BG"/>
        </w:rPr>
        <w:t>3.1.1.</w:t>
      </w:r>
      <w:r w:rsidRPr="00FA6990">
        <w:rPr>
          <w:iCs/>
          <w:sz w:val="24"/>
          <w:szCs w:val="24"/>
          <w:lang w:val="bg-BG"/>
        </w:rPr>
        <w:t xml:space="preserve"> </w:t>
      </w:r>
      <w:r w:rsidRPr="00FA6990">
        <w:rPr>
          <w:sz w:val="24"/>
          <w:szCs w:val="24"/>
          <w:lang w:val="bg-BG"/>
        </w:rPr>
        <w:t xml:space="preserve">ЕЕДОП е приложен в пространството на ЦАИС, определено за обществената поръчка, и може да бъде попълнен онлайн чрез функцията </w:t>
      </w:r>
      <w:r w:rsidRPr="00FA6990">
        <w:rPr>
          <w:i/>
          <w:sz w:val="24"/>
          <w:szCs w:val="24"/>
          <w:lang w:val="bg-BG"/>
        </w:rPr>
        <w:t>„Попълване на ЕЕДОП“</w:t>
      </w:r>
      <w:r w:rsidRPr="00FA6990">
        <w:rPr>
          <w:sz w:val="24"/>
          <w:szCs w:val="24"/>
          <w:lang w:val="bg-BG"/>
        </w:rPr>
        <w:t xml:space="preserve">. След изготвяне </w:t>
      </w:r>
      <w:r w:rsidRPr="00FA6990">
        <w:rPr>
          <w:bCs/>
          <w:sz w:val="24"/>
          <w:szCs w:val="24"/>
          <w:lang w:val="bg-BG"/>
        </w:rPr>
        <w:t xml:space="preserve">ЕЕДОП </w:t>
      </w:r>
      <w:r w:rsidRPr="00FA6990">
        <w:rPr>
          <w:sz w:val="24"/>
          <w:szCs w:val="24"/>
          <w:lang w:val="bg-BG"/>
        </w:rPr>
        <w:t xml:space="preserve">може да бъде: разгледан чрез функцията </w:t>
      </w:r>
      <w:r w:rsidRPr="00FA6990">
        <w:rPr>
          <w:i/>
          <w:sz w:val="24"/>
          <w:szCs w:val="24"/>
          <w:lang w:val="bg-BG"/>
        </w:rPr>
        <w:t>„Преглед на ЕЕДОП“</w:t>
      </w:r>
      <w:r w:rsidRPr="00FA6990">
        <w:rPr>
          <w:sz w:val="24"/>
          <w:szCs w:val="24"/>
          <w:lang w:val="bg-BG"/>
        </w:rPr>
        <w:t>, запазен за евентуално повторно използване.</w:t>
      </w:r>
      <w:r w:rsidRPr="00FA6990">
        <w:rPr>
          <w:iCs/>
          <w:sz w:val="24"/>
          <w:szCs w:val="24"/>
          <w:lang w:val="bg-BG"/>
        </w:rPr>
        <w:t xml:space="preserve"> </w:t>
      </w:r>
    </w:p>
    <w:p w14:paraId="530AC60E" w14:textId="77777777" w:rsidR="00FA6990" w:rsidRPr="00FA6990" w:rsidRDefault="00FA6990" w:rsidP="00D55C39">
      <w:pPr>
        <w:widowControl w:val="0"/>
        <w:autoSpaceDE w:val="0"/>
        <w:ind w:firstLine="709"/>
        <w:jc w:val="both"/>
        <w:rPr>
          <w:iCs/>
          <w:color w:val="000000"/>
          <w:sz w:val="24"/>
          <w:szCs w:val="24"/>
          <w:lang w:val="bg-BG" w:eastAsia="ru-RU" w:bidi="ru-RU"/>
        </w:rPr>
      </w:pPr>
      <w:r w:rsidRPr="00FA6990">
        <w:rPr>
          <w:b/>
          <w:bCs/>
          <w:iCs/>
          <w:color w:val="000000"/>
          <w:sz w:val="24"/>
          <w:szCs w:val="24"/>
          <w:lang w:val="bg-BG" w:eastAsia="ru-RU" w:bidi="ru-RU"/>
        </w:rPr>
        <w:t xml:space="preserve">3.1.2. </w:t>
      </w:r>
      <w:r w:rsidRPr="00FA6990">
        <w:rPr>
          <w:iCs/>
          <w:color w:val="000000"/>
          <w:sz w:val="24"/>
          <w:szCs w:val="24"/>
          <w:lang w:val="bg-BG" w:eastAsia="ru-RU" w:bidi="ru-RU"/>
        </w:rPr>
        <w:t xml:space="preserve">Когато документите, свързани с участие в обществената поръчка се подават от лице, което представлява кандидата или участника по пълномощие </w:t>
      </w:r>
      <w:r w:rsidRPr="00FA6990">
        <w:rPr>
          <w:b/>
          <w:bCs/>
          <w:i/>
          <w:iCs/>
          <w:color w:val="000000"/>
          <w:sz w:val="24"/>
          <w:szCs w:val="24"/>
          <w:lang w:val="bg-BG" w:eastAsia="ru-RU" w:bidi="ru-RU"/>
        </w:rPr>
        <w:t>в ЕЕДОП</w:t>
      </w:r>
      <w:r w:rsidRPr="00FA6990">
        <w:rPr>
          <w:iCs/>
          <w:color w:val="000000"/>
          <w:sz w:val="24"/>
          <w:szCs w:val="24"/>
          <w:lang w:val="bg-BG" w:eastAsia="ru-RU" w:bidi="ru-RU"/>
        </w:rPr>
        <w:t xml:space="preserve"> </w:t>
      </w:r>
      <w:r w:rsidRPr="00FA6990">
        <w:rPr>
          <w:b/>
          <w:bCs/>
          <w:i/>
          <w:iCs/>
          <w:color w:val="000000"/>
          <w:sz w:val="24"/>
          <w:szCs w:val="24"/>
          <w:lang w:val="bg-BG" w:eastAsia="ru-RU" w:bidi="ru-RU"/>
        </w:rPr>
        <w:t>Част II: Информация за икономическия оператор, част Б: Информация за представителите на икономическия оператор на ЕЕДОП</w:t>
      </w:r>
      <w:r w:rsidRPr="00FA6990">
        <w:rPr>
          <w:iCs/>
          <w:color w:val="000000"/>
          <w:sz w:val="24"/>
          <w:szCs w:val="24"/>
          <w:lang w:val="bg-BG" w:eastAsia="ru-RU" w:bidi="ru-RU"/>
        </w:rPr>
        <w:t xml:space="preserve"> се посочва информация относно обхвата на представителната власт на упълномощеното лице.</w:t>
      </w:r>
    </w:p>
    <w:p w14:paraId="5F5CF54E" w14:textId="6927D8F2" w:rsidR="00FA6990" w:rsidRPr="00FA6990" w:rsidRDefault="00FA6990" w:rsidP="00D55C39">
      <w:pPr>
        <w:widowControl w:val="0"/>
        <w:autoSpaceDE w:val="0"/>
        <w:ind w:firstLine="709"/>
        <w:jc w:val="both"/>
        <w:rPr>
          <w:i/>
          <w:iCs/>
          <w:sz w:val="24"/>
          <w:szCs w:val="24"/>
          <w:lang w:val="bg-BG"/>
        </w:rPr>
      </w:pPr>
      <w:r w:rsidRPr="00FA6990">
        <w:rPr>
          <w:b/>
          <w:bCs/>
          <w:iCs/>
          <w:sz w:val="24"/>
          <w:szCs w:val="24"/>
          <w:lang w:val="bg-BG"/>
        </w:rPr>
        <w:t>3.1.3.</w:t>
      </w:r>
      <w:r w:rsidRPr="00FA6990">
        <w:rPr>
          <w:iCs/>
          <w:sz w:val="24"/>
          <w:szCs w:val="24"/>
          <w:lang w:val="bg-BG"/>
        </w:rPr>
        <w:t xml:space="preserve"> ЕЕДОП следва да бъде подписан с квалифициран електронен подпис </w:t>
      </w:r>
      <w:r w:rsidRPr="00FA6990">
        <w:rPr>
          <w:sz w:val="24"/>
          <w:szCs w:val="24"/>
          <w:lang w:val="bg-BG"/>
        </w:rPr>
        <w:t>по смисъла на закона за електронния документ и електронните удостоверителни услуги (ЗЕДЕУУ) от лицата по чл. 54, ал. 2 и 3 от ЗОП</w:t>
      </w:r>
      <w:r w:rsidR="004D1B31" w:rsidRPr="004D1B31">
        <w:rPr>
          <w:color w:val="00B050"/>
          <w:sz w:val="24"/>
          <w:szCs w:val="24"/>
          <w:lang w:val="bg-BG"/>
        </w:rPr>
        <w:t>,</w:t>
      </w:r>
      <w:r w:rsidRPr="00FA6990">
        <w:rPr>
          <w:sz w:val="24"/>
          <w:szCs w:val="24"/>
          <w:lang w:val="bg-BG"/>
        </w:rPr>
        <w:t xml:space="preserve"> съгласно чл. 40 и чл. 41 от Правилника за прилагане на закона за обществените поръчки. ЕЕДОП се подава само по електронен път през ЦАИС. </w:t>
      </w:r>
      <w:r w:rsidRPr="00FA6990">
        <w:rPr>
          <w:sz w:val="24"/>
          <w:szCs w:val="24"/>
          <w:lang w:val="bg-BG"/>
        </w:rPr>
        <w:tab/>
      </w:r>
      <w:r w:rsidRPr="00FA6990">
        <w:rPr>
          <w:i/>
          <w:iCs/>
          <w:sz w:val="24"/>
          <w:szCs w:val="24"/>
          <w:lang w:val="bg-BG"/>
        </w:rPr>
        <w:t>Когато</w:t>
      </w:r>
      <w:r w:rsidR="00D55C39">
        <w:rPr>
          <w:i/>
          <w:iCs/>
          <w:sz w:val="24"/>
          <w:szCs w:val="24"/>
          <w:lang w:val="bg-BG"/>
        </w:rPr>
        <w:t xml:space="preserve"> </w:t>
      </w:r>
      <w:r w:rsidRPr="00FA6990">
        <w:rPr>
          <w:i/>
          <w:iCs/>
          <w:sz w:val="24"/>
          <w:szCs w:val="24"/>
          <w:lang w:val="bg-BG"/>
        </w:rPr>
        <w:t>лицата по</w:t>
      </w:r>
      <w:bookmarkStart w:id="10" w:name="ref_27240843"/>
      <w:bookmarkEnd w:id="10"/>
      <w:r w:rsidRPr="00FA6990">
        <w:rPr>
          <w:i/>
          <w:iCs/>
          <w:sz w:val="24"/>
          <w:szCs w:val="24"/>
          <w:lang w:val="bg-BG"/>
        </w:rPr>
        <w:t xml:space="preserve"> чл. 54, ал. 2 и 3 от ЗОП са повече от едно и за тях няма различие по отношение на обстоятелствата по</w:t>
      </w:r>
      <w:bookmarkStart w:id="11" w:name="ref_27240844"/>
      <w:bookmarkEnd w:id="11"/>
      <w:r w:rsidRPr="00FA6990">
        <w:rPr>
          <w:i/>
          <w:iCs/>
          <w:sz w:val="24"/>
          <w:szCs w:val="24"/>
          <w:lang w:val="bg-BG"/>
        </w:rPr>
        <w:t xml:space="preserve"> чл. 54, ал. 1</w:t>
      </w:r>
      <w:r w:rsidR="004D1B31">
        <w:rPr>
          <w:i/>
          <w:iCs/>
          <w:sz w:val="24"/>
          <w:szCs w:val="24"/>
          <w:lang w:val="bg-BG"/>
        </w:rPr>
        <w:t xml:space="preserve"> </w:t>
      </w:r>
      <w:r w:rsidRPr="00FA6990">
        <w:rPr>
          <w:i/>
          <w:iCs/>
          <w:sz w:val="24"/>
          <w:szCs w:val="24"/>
          <w:lang w:val="bg-BG"/>
        </w:rPr>
        <w:t xml:space="preserve">( т. 1, 2 и 7) </w:t>
      </w:r>
      <w:r w:rsidR="004D1B31">
        <w:rPr>
          <w:i/>
          <w:iCs/>
          <w:sz w:val="24"/>
          <w:szCs w:val="24"/>
          <w:lang w:val="bg-BG"/>
        </w:rPr>
        <w:t xml:space="preserve">от </w:t>
      </w:r>
      <w:r w:rsidRPr="00FA6990">
        <w:rPr>
          <w:i/>
          <w:iCs/>
          <w:sz w:val="24"/>
          <w:szCs w:val="24"/>
          <w:lang w:val="bg-BG"/>
        </w:rPr>
        <w:t>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sidRPr="00FA6990">
        <w:rPr>
          <w:sz w:val="24"/>
          <w:szCs w:val="24"/>
          <w:lang w:val="bg-BG"/>
        </w:rPr>
        <w:t xml:space="preserve"> </w:t>
      </w:r>
      <w:r w:rsidRPr="00FA6990">
        <w:rPr>
          <w:i/>
          <w:iCs/>
          <w:sz w:val="24"/>
          <w:szCs w:val="24"/>
          <w:lang w:val="bg-BG"/>
        </w:rPr>
        <w:t>Когато е налице необходимост от защита на личните данни или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p>
    <w:p w14:paraId="0C3B9299" w14:textId="38BA9933" w:rsidR="00FA6990" w:rsidRPr="00FA6990" w:rsidRDefault="00FA6990" w:rsidP="00FA6990">
      <w:pPr>
        <w:widowControl w:val="0"/>
        <w:autoSpaceDE w:val="0"/>
        <w:ind w:firstLine="709"/>
        <w:jc w:val="both"/>
        <w:rPr>
          <w:sz w:val="24"/>
          <w:szCs w:val="24"/>
          <w:lang w:val="bg-BG"/>
        </w:rPr>
      </w:pPr>
      <w:r w:rsidRPr="00FA6990">
        <w:rPr>
          <w:b/>
          <w:bCs/>
          <w:sz w:val="24"/>
          <w:szCs w:val="24"/>
          <w:lang w:val="bg-BG"/>
        </w:rPr>
        <w:t>3.1.4.</w:t>
      </w:r>
      <w:r w:rsidRPr="00FA6990">
        <w:rPr>
          <w:sz w:val="24"/>
          <w:szCs w:val="24"/>
          <w:lang w:val="bg-BG"/>
        </w:rPr>
        <w:t xml:space="preserve"> Когато участникът е обединение</w:t>
      </w:r>
      <w:r w:rsidR="00D55C39">
        <w:rPr>
          <w:sz w:val="24"/>
          <w:szCs w:val="24"/>
          <w:lang w:val="bg-BG"/>
        </w:rPr>
        <w:t>,</w:t>
      </w:r>
      <w:r w:rsidRPr="00FA6990">
        <w:rPr>
          <w:sz w:val="24"/>
          <w:szCs w:val="24"/>
          <w:lang w:val="bg-BG"/>
        </w:rPr>
        <w:t xml:space="preserve"> което не е юридическо лице, ЕЕДОП се подава от всеки от участниците в обединението, съответно – за всеки подизпълнител, ако участникът ще ползва подизпълнител, и за всяко трето лице, чиито ресурси ще бъдат използвани в изпълнението на поръчката. Системата генерира ЕЕДОП само за стопанския субект, който подава документите за участие. ЕЕДОП останалите могат да се попълнят чрез генериране на </w:t>
      </w:r>
      <w:r w:rsidRPr="00FA6990">
        <w:rPr>
          <w:sz w:val="24"/>
          <w:szCs w:val="24"/>
          <w:lang w:val="bg-BG"/>
        </w:rPr>
        <w:lastRenderedPageBreak/>
        <w:t xml:space="preserve">нов ЕЕДОП в Системата и коригиране на данните за икономическия оператор или като прикачени файлове на ЕЕДОП, попълнени чрез използване на Системата за попълване и повторно използване на ЕЕДОП, достъпна на адрес: </w:t>
      </w:r>
      <w:hyperlink r:id="rId16" w:history="1">
        <w:r w:rsidRPr="00FA6990">
          <w:rPr>
            <w:rStyle w:val="Hyperlink"/>
            <w:sz w:val="24"/>
            <w:szCs w:val="24"/>
            <w:lang w:val="bg-BG"/>
          </w:rPr>
          <w:t>https://espd.eop.bg/espd-web/</w:t>
        </w:r>
      </w:hyperlink>
    </w:p>
    <w:p w14:paraId="6473A237" w14:textId="77777777" w:rsidR="00FA6990" w:rsidRPr="00FA6990" w:rsidRDefault="00FA6990" w:rsidP="00FA6990">
      <w:pPr>
        <w:ind w:firstLine="567"/>
        <w:jc w:val="both"/>
        <w:rPr>
          <w:b/>
          <w:sz w:val="24"/>
          <w:szCs w:val="24"/>
          <w:lang w:val="bg-BG"/>
        </w:rPr>
      </w:pPr>
      <w:r w:rsidRPr="00FA6990">
        <w:rPr>
          <w:sz w:val="24"/>
          <w:szCs w:val="24"/>
          <w:lang w:val="bg-BG"/>
        </w:rPr>
        <w:t>При необходимост от деклариране на обстоятелства, относими към обединението, ЕЕДОП се подава и за обединението.</w:t>
      </w:r>
      <w:r w:rsidRPr="00FA6990">
        <w:rPr>
          <w:sz w:val="24"/>
          <w:szCs w:val="24"/>
          <w:lang w:val="bg-BG"/>
        </w:rPr>
        <w:tab/>
      </w:r>
    </w:p>
    <w:p w14:paraId="4322FF62" w14:textId="77777777" w:rsidR="00FA6990" w:rsidRPr="00FA6990" w:rsidRDefault="00FA6990" w:rsidP="00FA6990">
      <w:pPr>
        <w:ind w:firstLine="709"/>
        <w:jc w:val="both"/>
        <w:rPr>
          <w:sz w:val="24"/>
          <w:szCs w:val="24"/>
          <w:lang w:val="bg-BG"/>
        </w:rPr>
      </w:pPr>
      <w:r w:rsidRPr="00FA6990">
        <w:rPr>
          <w:b/>
          <w:sz w:val="24"/>
          <w:szCs w:val="24"/>
          <w:lang w:val="bg-BG"/>
        </w:rPr>
        <w:t>3.2.</w:t>
      </w:r>
      <w:r w:rsidRPr="00FA6990">
        <w:rPr>
          <w:bCs/>
          <w:iCs/>
          <w:sz w:val="24"/>
          <w:szCs w:val="24"/>
          <w:lang w:val="bg-BG"/>
        </w:rPr>
        <w:t xml:space="preserve"> </w:t>
      </w:r>
      <w:r w:rsidRPr="00FA6990">
        <w:rPr>
          <w:b/>
          <w:bCs/>
          <w:iCs/>
          <w:sz w:val="24"/>
          <w:szCs w:val="24"/>
          <w:lang w:val="bg-BG"/>
        </w:rPr>
        <w:t xml:space="preserve">Документът по чл. 37, ал. 4 от ППЗОП </w:t>
      </w:r>
      <w:r w:rsidRPr="00FA6990">
        <w:rPr>
          <w:sz w:val="24"/>
          <w:szCs w:val="24"/>
          <w:lang w:val="bg-BG"/>
        </w:rPr>
        <w:t>(</w:t>
      </w:r>
      <w:r w:rsidRPr="00FA6990">
        <w:rPr>
          <w:bCs/>
          <w:i/>
          <w:iCs/>
          <w:sz w:val="24"/>
          <w:szCs w:val="24"/>
          <w:lang w:val="bg-BG"/>
        </w:rPr>
        <w:t>когато е приложимо)</w:t>
      </w:r>
      <w:r w:rsidRPr="00FA6990">
        <w:rPr>
          <w:bCs/>
          <w:iCs/>
          <w:sz w:val="24"/>
          <w:szCs w:val="24"/>
          <w:lang w:val="bg-BG"/>
        </w:rPr>
        <w:t>. Участникът, за когото е приложимо, прилага (прикача) документа.</w:t>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sz w:val="24"/>
          <w:szCs w:val="24"/>
          <w:lang w:val="bg-BG"/>
        </w:rPr>
        <w:tab/>
      </w:r>
      <w:r w:rsidRPr="00FA6990">
        <w:rPr>
          <w:b/>
          <w:sz w:val="24"/>
          <w:szCs w:val="24"/>
          <w:lang w:val="bg-BG"/>
        </w:rPr>
        <w:t xml:space="preserve">3.3. Документи за доказване на предприетите мерки за надеждност </w:t>
      </w:r>
      <w:r w:rsidRPr="00FA6990">
        <w:rPr>
          <w:sz w:val="24"/>
          <w:szCs w:val="24"/>
          <w:lang w:val="bg-BG"/>
        </w:rPr>
        <w:t>(</w:t>
      </w:r>
      <w:r w:rsidRPr="00FA6990">
        <w:rPr>
          <w:i/>
          <w:iCs/>
          <w:sz w:val="24"/>
          <w:szCs w:val="24"/>
          <w:lang w:val="bg-BG"/>
        </w:rPr>
        <w:t>когато е приложимо</w:t>
      </w:r>
      <w:r w:rsidRPr="00FA6990">
        <w:rPr>
          <w:sz w:val="24"/>
          <w:szCs w:val="24"/>
          <w:lang w:val="bg-BG"/>
        </w:rPr>
        <w:t>).</w:t>
      </w:r>
    </w:p>
    <w:p w14:paraId="30AC1F8E" w14:textId="77777777" w:rsidR="00FA6990" w:rsidRPr="00FA6990" w:rsidRDefault="00FA6990" w:rsidP="00FA6990">
      <w:pPr>
        <w:ind w:firstLine="709"/>
        <w:jc w:val="both"/>
        <w:rPr>
          <w:bCs/>
          <w:iCs/>
          <w:sz w:val="24"/>
          <w:szCs w:val="24"/>
          <w:lang w:val="bg-BG"/>
        </w:rPr>
      </w:pPr>
      <w:r w:rsidRPr="00FA6990">
        <w:rPr>
          <w:sz w:val="24"/>
          <w:szCs w:val="24"/>
          <w:lang w:val="bg-BG"/>
        </w:rPr>
        <w:t>Участникът, за когото са налице обстоятелствата по чл. 54, ал. 1 от ЗОП прилага (прикача) към ЕЕДОП доказателства</w:t>
      </w:r>
      <w:r w:rsidRPr="00FA6990">
        <w:rPr>
          <w:color w:val="000000"/>
          <w:sz w:val="24"/>
          <w:szCs w:val="24"/>
          <w:lang w:val="bg-BG"/>
        </w:rPr>
        <w:t xml:space="preserve">, че е предприел мерки, които гарантират неговата надеждност, въпреки наличието на съответното основание за отстраняване. </w:t>
      </w:r>
    </w:p>
    <w:p w14:paraId="564352F7" w14:textId="77777777" w:rsidR="00FA6990" w:rsidRPr="00FA6990" w:rsidRDefault="00FA6990" w:rsidP="00FA6990">
      <w:pPr>
        <w:ind w:firstLine="709"/>
        <w:jc w:val="both"/>
        <w:rPr>
          <w:b/>
          <w:i/>
          <w:iCs/>
          <w:sz w:val="24"/>
          <w:szCs w:val="24"/>
          <w:u w:val="single"/>
          <w:lang w:val="bg-BG"/>
        </w:rPr>
      </w:pPr>
      <w:r w:rsidRPr="00FA6990">
        <w:rPr>
          <w:b/>
          <w:bCs/>
          <w:i/>
          <w:iCs/>
          <w:sz w:val="24"/>
          <w:szCs w:val="24"/>
          <w:u w:val="single"/>
          <w:lang w:val="bg-BG"/>
        </w:rPr>
        <w:t>Документите по т. 3.2 и 3.3, които се прилагат (прикачат), следва да са във формат, който позволява разчитането им със стандартни технически средства.</w:t>
      </w:r>
    </w:p>
    <w:p w14:paraId="6FD2B966" w14:textId="77777777" w:rsidR="00FA6990" w:rsidRPr="00FA6990" w:rsidRDefault="00FA6990" w:rsidP="00FA6990">
      <w:pPr>
        <w:suppressAutoHyphens w:val="0"/>
        <w:autoSpaceDE w:val="0"/>
        <w:ind w:firstLine="709"/>
        <w:jc w:val="both"/>
        <w:rPr>
          <w:b/>
          <w:sz w:val="24"/>
          <w:szCs w:val="24"/>
          <w:lang w:val="bg-BG"/>
        </w:rPr>
      </w:pPr>
      <w:r w:rsidRPr="00FA6990">
        <w:rPr>
          <w:b/>
          <w:iCs/>
          <w:sz w:val="24"/>
          <w:szCs w:val="24"/>
          <w:lang w:val="bg-BG"/>
        </w:rPr>
        <w:t>4.</w:t>
      </w:r>
      <w:r w:rsidRPr="00FA6990">
        <w:rPr>
          <w:b/>
          <w:sz w:val="24"/>
          <w:szCs w:val="24"/>
          <w:lang w:val="bg-BG"/>
        </w:rPr>
        <w:t xml:space="preserve"> Офертата включва: </w:t>
      </w:r>
    </w:p>
    <w:p w14:paraId="021F7EEF" w14:textId="77777777" w:rsidR="00FA6990" w:rsidRPr="00FA6990" w:rsidRDefault="00FA6990" w:rsidP="00FA6990">
      <w:pPr>
        <w:suppressAutoHyphens w:val="0"/>
        <w:autoSpaceDE w:val="0"/>
        <w:ind w:firstLine="709"/>
        <w:jc w:val="both"/>
        <w:rPr>
          <w:b/>
          <w:sz w:val="24"/>
          <w:szCs w:val="24"/>
          <w:lang w:val="bg-BG"/>
        </w:rPr>
      </w:pPr>
      <w:r w:rsidRPr="00FA6990">
        <w:rPr>
          <w:b/>
          <w:sz w:val="24"/>
          <w:szCs w:val="24"/>
          <w:lang w:val="bg-BG"/>
        </w:rPr>
        <w:t xml:space="preserve">4.1. Техническо предложение за изпълнение на поръчката, съдържащо: </w:t>
      </w:r>
    </w:p>
    <w:p w14:paraId="0D555A7D" w14:textId="77777777" w:rsidR="00FA6990" w:rsidRPr="00FA6990" w:rsidRDefault="00FA6990" w:rsidP="00FA6990">
      <w:pPr>
        <w:ind w:firstLine="709"/>
        <w:jc w:val="both"/>
        <w:rPr>
          <w:bCs/>
          <w:i/>
          <w:iCs/>
          <w:sz w:val="24"/>
          <w:szCs w:val="24"/>
          <w:lang w:val="bg-BG"/>
        </w:rPr>
      </w:pPr>
      <w:r w:rsidRPr="00FA6990">
        <w:rPr>
          <w:b/>
          <w:bCs/>
          <w:sz w:val="24"/>
          <w:szCs w:val="24"/>
          <w:lang w:val="bg-BG"/>
        </w:rPr>
        <w:t xml:space="preserve">4.1.1. </w:t>
      </w:r>
      <w:r w:rsidRPr="00FA6990">
        <w:rPr>
          <w:b/>
          <w:sz w:val="24"/>
          <w:szCs w:val="24"/>
          <w:lang w:val="bg-BG"/>
        </w:rPr>
        <w:t>Предложение за изпълнение на обществената поръчка</w:t>
      </w:r>
      <w:r w:rsidRPr="00FA6990">
        <w:rPr>
          <w:sz w:val="24"/>
          <w:szCs w:val="24"/>
          <w:lang w:val="bg-BG"/>
        </w:rPr>
        <w:t xml:space="preserve"> в съответствие с техническите спецификации и изисквания на възложителя – </w:t>
      </w:r>
      <w:r w:rsidRPr="00FA6990">
        <w:rPr>
          <w:bCs/>
          <w:i/>
          <w:iCs/>
          <w:sz w:val="24"/>
          <w:szCs w:val="24"/>
          <w:lang w:val="bg-BG"/>
        </w:rPr>
        <w:t xml:space="preserve"> </w:t>
      </w:r>
      <w:r w:rsidRPr="00FA6990">
        <w:rPr>
          <w:b/>
          <w:i/>
          <w:iCs/>
          <w:sz w:val="24"/>
          <w:szCs w:val="24"/>
          <w:lang w:val="bg-BG"/>
        </w:rPr>
        <w:t>Образец №1</w:t>
      </w:r>
      <w:r w:rsidRPr="00FA6990">
        <w:rPr>
          <w:bCs/>
          <w:i/>
          <w:iCs/>
          <w:sz w:val="24"/>
          <w:szCs w:val="24"/>
          <w:lang w:val="bg-BG"/>
        </w:rPr>
        <w:t>.</w:t>
      </w:r>
    </w:p>
    <w:p w14:paraId="1E7D21B7" w14:textId="754CBB8E" w:rsidR="00FA6990" w:rsidRPr="00FA6990" w:rsidRDefault="00FA6990" w:rsidP="00FD11FB">
      <w:pPr>
        <w:suppressAutoHyphens w:val="0"/>
        <w:ind w:firstLine="709"/>
        <w:jc w:val="both"/>
        <w:rPr>
          <w:color w:val="000000"/>
          <w:sz w:val="24"/>
          <w:szCs w:val="24"/>
          <w:lang w:val="bg-BG"/>
        </w:rPr>
      </w:pPr>
      <w:bookmarkStart w:id="12" w:name="_Hlk69394197"/>
      <w:r w:rsidRPr="00FA6990">
        <w:rPr>
          <w:bCs/>
          <w:sz w:val="24"/>
          <w:szCs w:val="24"/>
          <w:lang w:val="bg-BG"/>
        </w:rPr>
        <w:t>Образец №1 –</w:t>
      </w:r>
      <w:r w:rsidRPr="00FA6990">
        <w:rPr>
          <w:bCs/>
          <w:i/>
          <w:iCs/>
          <w:sz w:val="24"/>
          <w:szCs w:val="24"/>
          <w:lang w:val="bg-BG"/>
        </w:rPr>
        <w:t xml:space="preserve"> </w:t>
      </w:r>
      <w:r w:rsidRPr="00FA6990">
        <w:rPr>
          <w:bCs/>
          <w:sz w:val="24"/>
          <w:szCs w:val="24"/>
          <w:lang w:val="bg-BG"/>
        </w:rPr>
        <w:t>п</w:t>
      </w:r>
      <w:r w:rsidRPr="00FA6990">
        <w:rPr>
          <w:sz w:val="24"/>
          <w:szCs w:val="24"/>
          <w:lang w:val="bg-BG"/>
        </w:rPr>
        <w:t xml:space="preserve">редложение за изпълнение поръчката е представен от възложителя чрез </w:t>
      </w:r>
      <w:r w:rsidR="0069460E">
        <w:rPr>
          <w:sz w:val="24"/>
          <w:szCs w:val="24"/>
          <w:lang w:val="bg-BG"/>
        </w:rPr>
        <w:t>П</w:t>
      </w:r>
      <w:r w:rsidRPr="00FA6990">
        <w:rPr>
          <w:sz w:val="24"/>
          <w:szCs w:val="24"/>
          <w:lang w:val="bg-BG"/>
        </w:rPr>
        <w:t>латформата и се и</w:t>
      </w:r>
      <w:r w:rsidRPr="00FA6990">
        <w:rPr>
          <w:color w:val="000000"/>
          <w:sz w:val="24"/>
          <w:szCs w:val="24"/>
          <w:lang w:val="bg-BG"/>
        </w:rPr>
        <w:t xml:space="preserve">зготвя съгласно условията на документацията, условията на образеца на възложителя, съобразно функционалностите на ЦАИС ЕОП. </w:t>
      </w:r>
      <w:r w:rsidRPr="00FA6990">
        <w:rPr>
          <w:color w:val="000000"/>
          <w:sz w:val="24"/>
          <w:szCs w:val="24"/>
          <w:lang w:val="bg-BG"/>
        </w:rPr>
        <w:tab/>
      </w:r>
      <w:bookmarkEnd w:id="12"/>
      <w:r w:rsidRPr="00FA6990">
        <w:rPr>
          <w:color w:val="000000"/>
          <w:sz w:val="24"/>
          <w:szCs w:val="24"/>
          <w:lang w:val="bg-BG"/>
        </w:rPr>
        <w:tab/>
      </w:r>
      <w:r w:rsidRPr="00FA6990">
        <w:rPr>
          <w:color w:val="000000"/>
          <w:sz w:val="24"/>
          <w:szCs w:val="24"/>
          <w:lang w:val="bg-BG"/>
        </w:rPr>
        <w:tab/>
      </w:r>
      <w:r w:rsidRPr="00FA6990">
        <w:rPr>
          <w:color w:val="000000"/>
          <w:sz w:val="24"/>
          <w:szCs w:val="24"/>
          <w:lang w:val="bg-BG"/>
        </w:rPr>
        <w:tab/>
      </w:r>
      <w:r w:rsidRPr="00FA6990">
        <w:rPr>
          <w:color w:val="000000"/>
          <w:sz w:val="24"/>
          <w:szCs w:val="24"/>
          <w:lang w:val="bg-BG"/>
        </w:rPr>
        <w:tab/>
      </w:r>
      <w:r w:rsidRPr="00FA6990">
        <w:rPr>
          <w:rFonts w:eastAsia="Book Antiqua"/>
          <w:i/>
          <w:color w:val="000000"/>
          <w:sz w:val="24"/>
          <w:szCs w:val="24"/>
          <w:shd w:val="clear" w:color="auto" w:fill="FFFFFF"/>
          <w:lang w:val="bg-BG" w:eastAsia="bg-BG" w:bidi="bg-BG"/>
        </w:rP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w:t>
      </w:r>
      <w:r w:rsidRPr="00FA6990">
        <w:rPr>
          <w:color w:val="000000"/>
          <w:sz w:val="24"/>
          <w:szCs w:val="24"/>
          <w:lang w:val="bg-BG"/>
        </w:rPr>
        <w:tab/>
      </w:r>
      <w:r w:rsidRPr="00FA6990">
        <w:rPr>
          <w:color w:val="000000"/>
          <w:sz w:val="24"/>
          <w:szCs w:val="24"/>
          <w:lang w:val="bg-BG"/>
        </w:rPr>
        <w:tab/>
      </w:r>
      <w:r w:rsidRPr="00FA6990">
        <w:rPr>
          <w:color w:val="000000"/>
          <w:sz w:val="24"/>
          <w:szCs w:val="24"/>
          <w:lang w:val="bg-BG"/>
        </w:rPr>
        <w:tab/>
      </w:r>
    </w:p>
    <w:p w14:paraId="41832BB5" w14:textId="77777777" w:rsidR="00FA6990" w:rsidRPr="00FA6990" w:rsidRDefault="00FA6990" w:rsidP="00FA6990">
      <w:pPr>
        <w:suppressAutoHyphens w:val="0"/>
        <w:autoSpaceDE w:val="0"/>
        <w:ind w:firstLine="709"/>
        <w:rPr>
          <w:i/>
          <w:color w:val="000000"/>
          <w:sz w:val="24"/>
          <w:szCs w:val="24"/>
          <w:lang w:val="bg-BG"/>
        </w:rPr>
      </w:pPr>
      <w:r w:rsidRPr="00FA6990">
        <w:rPr>
          <w:i/>
          <w:color w:val="000000"/>
          <w:sz w:val="24"/>
          <w:szCs w:val="24"/>
          <w:lang w:val="bg-BG"/>
        </w:rPr>
        <w:t xml:space="preserve">Относно задълженията, свързани с данъци и осигуровки: </w:t>
      </w:r>
    </w:p>
    <w:p w14:paraId="60309F39" w14:textId="77777777" w:rsidR="00FA6990" w:rsidRPr="00FA6990" w:rsidRDefault="00FA6990" w:rsidP="00FA6990">
      <w:pPr>
        <w:suppressAutoHyphens w:val="0"/>
        <w:autoSpaceDE w:val="0"/>
        <w:ind w:firstLine="709"/>
        <w:rPr>
          <w:i/>
          <w:color w:val="000000"/>
          <w:sz w:val="24"/>
          <w:szCs w:val="24"/>
          <w:lang w:val="bg-BG"/>
        </w:rPr>
      </w:pPr>
      <w:r w:rsidRPr="00FA6990">
        <w:rPr>
          <w:i/>
          <w:color w:val="000000"/>
          <w:sz w:val="24"/>
          <w:szCs w:val="24"/>
          <w:lang w:val="bg-BG"/>
        </w:rPr>
        <w:t xml:space="preserve">Национална агенция по приходите: </w:t>
      </w:r>
    </w:p>
    <w:p w14:paraId="44593568" w14:textId="77777777" w:rsidR="00FA6990" w:rsidRPr="00FA6990" w:rsidRDefault="00FA6990" w:rsidP="00FA6990">
      <w:pPr>
        <w:numPr>
          <w:ilvl w:val="1"/>
          <w:numId w:val="1"/>
        </w:numPr>
        <w:tabs>
          <w:tab w:val="clear" w:pos="567"/>
          <w:tab w:val="num" w:pos="1418"/>
        </w:tabs>
        <w:suppressAutoHyphens w:val="0"/>
        <w:autoSpaceDE w:val="0"/>
        <w:spacing w:after="160"/>
        <w:ind w:left="993" w:firstLine="141"/>
        <w:rPr>
          <w:i/>
          <w:color w:val="000000"/>
          <w:sz w:val="24"/>
          <w:szCs w:val="24"/>
          <w:lang w:val="bg-BG"/>
        </w:rPr>
      </w:pPr>
      <w:r w:rsidRPr="00FA6990">
        <w:rPr>
          <w:i/>
          <w:color w:val="000000"/>
          <w:sz w:val="24"/>
          <w:szCs w:val="24"/>
          <w:lang w:val="bg-BG"/>
        </w:rPr>
        <w:t xml:space="preserve">Информационен телефон на НАП - 0700 18 700; </w:t>
      </w:r>
    </w:p>
    <w:p w14:paraId="2D62BF9B" w14:textId="77777777" w:rsidR="00FA6990" w:rsidRPr="00FA6990" w:rsidRDefault="00FA6990" w:rsidP="00FA6990">
      <w:pPr>
        <w:numPr>
          <w:ilvl w:val="1"/>
          <w:numId w:val="1"/>
        </w:numPr>
        <w:tabs>
          <w:tab w:val="clear" w:pos="567"/>
          <w:tab w:val="num" w:pos="1418"/>
        </w:tabs>
        <w:suppressAutoHyphens w:val="0"/>
        <w:autoSpaceDE w:val="0"/>
        <w:spacing w:after="160"/>
        <w:ind w:left="993" w:firstLine="141"/>
        <w:rPr>
          <w:i/>
          <w:color w:val="000000"/>
          <w:sz w:val="24"/>
          <w:szCs w:val="24"/>
          <w:lang w:val="bg-BG"/>
        </w:rPr>
      </w:pPr>
      <w:r w:rsidRPr="00FA6990">
        <w:rPr>
          <w:i/>
          <w:color w:val="000000"/>
          <w:sz w:val="24"/>
          <w:szCs w:val="24"/>
          <w:lang w:val="bg-BG"/>
        </w:rPr>
        <w:t xml:space="preserve">Интернет адрес: http://www.nap.bg/. </w:t>
      </w:r>
    </w:p>
    <w:p w14:paraId="405D7B92" w14:textId="77777777" w:rsidR="00FA6990" w:rsidRPr="00FA6990" w:rsidRDefault="00FA6990" w:rsidP="00FA6990">
      <w:pPr>
        <w:suppressAutoHyphens w:val="0"/>
        <w:autoSpaceDE w:val="0"/>
        <w:ind w:left="425" w:firstLine="284"/>
        <w:rPr>
          <w:i/>
          <w:color w:val="000000"/>
          <w:sz w:val="24"/>
          <w:szCs w:val="24"/>
          <w:lang w:val="bg-BG"/>
        </w:rPr>
      </w:pPr>
      <w:r w:rsidRPr="00FA6990">
        <w:rPr>
          <w:i/>
          <w:color w:val="000000"/>
          <w:sz w:val="24"/>
          <w:szCs w:val="24"/>
          <w:lang w:val="bg-BG"/>
        </w:rPr>
        <w:t xml:space="preserve">Относно задълженията, опазване на околната среда: </w:t>
      </w:r>
    </w:p>
    <w:p w14:paraId="5D5A56D8" w14:textId="77777777" w:rsidR="00FA6990" w:rsidRPr="00FA6990" w:rsidRDefault="00FA6990" w:rsidP="00FA6990">
      <w:pPr>
        <w:suppressAutoHyphens w:val="0"/>
        <w:autoSpaceDE w:val="0"/>
        <w:ind w:left="567" w:firstLine="142"/>
        <w:rPr>
          <w:i/>
          <w:color w:val="000000"/>
          <w:sz w:val="24"/>
          <w:szCs w:val="24"/>
          <w:lang w:val="bg-BG"/>
        </w:rPr>
      </w:pPr>
      <w:r w:rsidRPr="00FA6990">
        <w:rPr>
          <w:i/>
          <w:color w:val="000000"/>
          <w:sz w:val="24"/>
          <w:szCs w:val="24"/>
          <w:lang w:val="bg-BG"/>
        </w:rPr>
        <w:t xml:space="preserve">Министерство на околната среда и водите:  </w:t>
      </w:r>
    </w:p>
    <w:p w14:paraId="6DC28F42" w14:textId="77777777" w:rsidR="00FA6990" w:rsidRPr="00FA6990" w:rsidRDefault="00FA6990" w:rsidP="00FA6990">
      <w:pPr>
        <w:numPr>
          <w:ilvl w:val="1"/>
          <w:numId w:val="2"/>
        </w:numPr>
        <w:tabs>
          <w:tab w:val="left" w:pos="1418"/>
        </w:tabs>
        <w:suppressAutoHyphens w:val="0"/>
        <w:autoSpaceDE w:val="0"/>
        <w:spacing w:after="160"/>
        <w:ind w:left="1134" w:firstLine="0"/>
        <w:rPr>
          <w:i/>
          <w:color w:val="000000"/>
          <w:sz w:val="24"/>
          <w:szCs w:val="24"/>
          <w:lang w:val="bg-BG"/>
        </w:rPr>
      </w:pPr>
      <w:r w:rsidRPr="00FA6990">
        <w:rPr>
          <w:i/>
          <w:color w:val="000000"/>
          <w:sz w:val="24"/>
          <w:szCs w:val="24"/>
          <w:lang w:val="bg-BG"/>
        </w:rPr>
        <w:t xml:space="preserve">Информационен център на МОСВ; работи за посетители всеки работен ден от 14:00 до 17:00 ч.; </w:t>
      </w:r>
    </w:p>
    <w:p w14:paraId="5BFEBB4E" w14:textId="77777777" w:rsidR="00FA6990" w:rsidRPr="00FA6990" w:rsidRDefault="00FA6990" w:rsidP="00FA6990">
      <w:pPr>
        <w:numPr>
          <w:ilvl w:val="1"/>
          <w:numId w:val="2"/>
        </w:numPr>
        <w:tabs>
          <w:tab w:val="left" w:pos="1418"/>
        </w:tabs>
        <w:suppressAutoHyphens w:val="0"/>
        <w:autoSpaceDE w:val="0"/>
        <w:spacing w:after="160"/>
        <w:ind w:left="1134" w:firstLine="0"/>
        <w:rPr>
          <w:i/>
          <w:color w:val="000000"/>
          <w:sz w:val="24"/>
          <w:szCs w:val="24"/>
          <w:lang w:val="bg-BG"/>
        </w:rPr>
      </w:pPr>
      <w:r w:rsidRPr="00FA6990">
        <w:rPr>
          <w:i/>
          <w:color w:val="000000"/>
          <w:sz w:val="24"/>
          <w:szCs w:val="24"/>
          <w:lang w:val="bg-BG"/>
        </w:rPr>
        <w:t xml:space="preserve">София 1000, ул. „У. Гладстон“ № 67, Телефон: 02/ 940 63 31; </w:t>
      </w:r>
    </w:p>
    <w:p w14:paraId="56648191" w14:textId="77777777" w:rsidR="00FA6990" w:rsidRPr="00FA6990" w:rsidRDefault="00FA6990" w:rsidP="00FA6990">
      <w:pPr>
        <w:numPr>
          <w:ilvl w:val="1"/>
          <w:numId w:val="2"/>
        </w:numPr>
        <w:tabs>
          <w:tab w:val="left" w:pos="1418"/>
        </w:tabs>
        <w:suppressAutoHyphens w:val="0"/>
        <w:autoSpaceDE w:val="0"/>
        <w:spacing w:after="160"/>
        <w:ind w:left="1134" w:firstLine="0"/>
        <w:rPr>
          <w:i/>
          <w:color w:val="000000"/>
          <w:sz w:val="24"/>
          <w:szCs w:val="24"/>
          <w:lang w:val="bg-BG"/>
        </w:rPr>
      </w:pPr>
      <w:r w:rsidRPr="00FA6990">
        <w:rPr>
          <w:i/>
          <w:color w:val="000000"/>
          <w:sz w:val="24"/>
          <w:szCs w:val="24"/>
          <w:lang w:val="bg-BG"/>
        </w:rPr>
        <w:t xml:space="preserve">Интернет адрес: http://www.moew.government.bg/. </w:t>
      </w:r>
    </w:p>
    <w:p w14:paraId="68CB7688" w14:textId="77777777" w:rsidR="00FA6990" w:rsidRPr="00FA6990" w:rsidRDefault="00FA6990" w:rsidP="00FA6990">
      <w:pPr>
        <w:suppressAutoHyphens w:val="0"/>
        <w:autoSpaceDE w:val="0"/>
        <w:ind w:left="567" w:firstLine="142"/>
        <w:rPr>
          <w:i/>
          <w:color w:val="000000"/>
          <w:sz w:val="24"/>
          <w:szCs w:val="24"/>
          <w:lang w:val="bg-BG"/>
        </w:rPr>
      </w:pPr>
      <w:r w:rsidRPr="00FA6990">
        <w:rPr>
          <w:i/>
          <w:color w:val="000000"/>
          <w:sz w:val="24"/>
          <w:szCs w:val="24"/>
          <w:lang w:val="bg-BG"/>
        </w:rPr>
        <w:t xml:space="preserve">Относно задълженията, закрила на заетостта и условията на труд: </w:t>
      </w:r>
    </w:p>
    <w:p w14:paraId="608F3DF5" w14:textId="77777777" w:rsidR="00FA6990" w:rsidRPr="00FA6990" w:rsidRDefault="00FA6990" w:rsidP="00FA6990">
      <w:pPr>
        <w:suppressAutoHyphens w:val="0"/>
        <w:autoSpaceDE w:val="0"/>
        <w:ind w:left="567" w:firstLine="142"/>
        <w:rPr>
          <w:i/>
          <w:color w:val="000000"/>
          <w:sz w:val="24"/>
          <w:szCs w:val="24"/>
          <w:lang w:val="bg-BG"/>
        </w:rPr>
      </w:pPr>
      <w:r w:rsidRPr="00FA6990">
        <w:rPr>
          <w:i/>
          <w:color w:val="000000"/>
          <w:sz w:val="24"/>
          <w:szCs w:val="24"/>
          <w:lang w:val="bg-BG"/>
        </w:rPr>
        <w:t xml:space="preserve">Министерство на труда и социалната политика: </w:t>
      </w:r>
    </w:p>
    <w:p w14:paraId="7248D830" w14:textId="77777777" w:rsidR="00FA6990" w:rsidRPr="00FA6990" w:rsidRDefault="00FA6990" w:rsidP="00FA6990">
      <w:pPr>
        <w:numPr>
          <w:ilvl w:val="0"/>
          <w:numId w:val="3"/>
        </w:numPr>
        <w:tabs>
          <w:tab w:val="left" w:pos="1418"/>
        </w:tabs>
        <w:suppressAutoHyphens w:val="0"/>
        <w:spacing w:before="60"/>
        <w:ind w:left="1134" w:right="51" w:firstLine="0"/>
        <w:jc w:val="both"/>
        <w:rPr>
          <w:sz w:val="24"/>
          <w:szCs w:val="24"/>
          <w:lang w:val="bg-BG"/>
        </w:rPr>
      </w:pPr>
      <w:r w:rsidRPr="00FA6990">
        <w:rPr>
          <w:i/>
          <w:color w:val="000000"/>
          <w:sz w:val="24"/>
          <w:szCs w:val="24"/>
          <w:lang w:val="bg-BG"/>
        </w:rPr>
        <w:t>София 1051, ул. „Триадица“ № 2, Телефон: 02/ 811 94 43;</w:t>
      </w:r>
    </w:p>
    <w:p w14:paraId="6F9A90C3" w14:textId="77777777" w:rsidR="00FA6990" w:rsidRPr="00FA6990" w:rsidRDefault="00FA6990" w:rsidP="00FA6990">
      <w:pPr>
        <w:ind w:firstLine="709"/>
        <w:jc w:val="both"/>
        <w:rPr>
          <w:b/>
          <w:i/>
          <w:iCs/>
          <w:lang w:val="bg-BG"/>
        </w:rPr>
      </w:pPr>
      <w:r w:rsidRPr="00FA6990">
        <w:rPr>
          <w:b/>
          <w:bCs/>
          <w:sz w:val="24"/>
          <w:szCs w:val="24"/>
          <w:lang w:val="bg-BG"/>
        </w:rPr>
        <w:t xml:space="preserve">4.1.2. </w:t>
      </w:r>
      <w:r w:rsidRPr="00FA6990">
        <w:rPr>
          <w:sz w:val="24"/>
          <w:szCs w:val="24"/>
          <w:lang w:val="bg-BG"/>
        </w:rPr>
        <w:t xml:space="preserve">Декларация за конфиденциалност по чл. 102, ал. 1 от ЗОП – </w:t>
      </w:r>
      <w:r w:rsidRPr="00FA6990">
        <w:rPr>
          <w:b/>
          <w:sz w:val="24"/>
          <w:szCs w:val="24"/>
          <w:lang w:val="bg-BG"/>
        </w:rPr>
        <w:t>по преценка на участника</w:t>
      </w:r>
      <w:r w:rsidRPr="00FA6990">
        <w:rPr>
          <w:sz w:val="24"/>
          <w:szCs w:val="24"/>
          <w:lang w:val="bg-BG"/>
        </w:rPr>
        <w:t xml:space="preserve"> – свободен текст.</w:t>
      </w:r>
    </w:p>
    <w:p w14:paraId="17B07544" w14:textId="31A661AD" w:rsidR="00FA6990" w:rsidRDefault="00FA6990" w:rsidP="00FA6990">
      <w:pPr>
        <w:pStyle w:val="List"/>
        <w:ind w:firstLine="709"/>
        <w:rPr>
          <w:rFonts w:cs="Times New Roman"/>
          <w:i/>
        </w:rPr>
      </w:pPr>
      <w:r w:rsidRPr="00FA6990">
        <w:rPr>
          <w:rFonts w:cs="Times New Roman"/>
          <w:b/>
          <w:i/>
          <w:iCs/>
        </w:rPr>
        <w:t xml:space="preserve">Забележка: </w:t>
      </w:r>
      <w:r w:rsidRPr="00FA6990">
        <w:rPr>
          <w:rFonts w:cs="Times New Roman"/>
          <w:i/>
        </w:rPr>
        <w:t>Декларация за конфиденциалност по чл. 102, ал. 1 от ЗОП</w:t>
      </w:r>
      <w:r w:rsidRPr="00FA6990">
        <w:rPr>
          <w:rFonts w:cs="Times New Roman"/>
          <w:i/>
          <w:color w:val="000000"/>
          <w:kern w:val="1"/>
        </w:rPr>
        <w:t xml:space="preserve">, </w:t>
      </w:r>
      <w:r w:rsidRPr="00FA6990">
        <w:rPr>
          <w:rFonts w:cs="Times New Roman"/>
          <w:i/>
          <w:kern w:val="1"/>
        </w:rPr>
        <w:t xml:space="preserve">не е задължителна част от офертата, като същата се представя по преценка на всеки участник и при наличие на основания за това, </w:t>
      </w:r>
      <w:r w:rsidRPr="00FA6990">
        <w:rPr>
          <w:rFonts w:cs="Times New Roman"/>
          <w:i/>
        </w:rPr>
        <w:t>ако участник не желае да се възползва от предоставената му правна възможност, декларация не се попълва и не се представя.</w:t>
      </w:r>
    </w:p>
    <w:p w14:paraId="56FDFC0B" w14:textId="77777777" w:rsidR="00C8666D" w:rsidRPr="00FA6990" w:rsidRDefault="00C8666D" w:rsidP="00FA6990">
      <w:pPr>
        <w:pStyle w:val="List"/>
        <w:ind w:firstLine="709"/>
        <w:rPr>
          <w:b/>
          <w:bCs/>
          <w:iCs/>
        </w:rPr>
      </w:pPr>
    </w:p>
    <w:p w14:paraId="678F5EE2" w14:textId="77777777" w:rsidR="00FA6990" w:rsidRPr="00FA6990" w:rsidRDefault="00FA6990" w:rsidP="00FD11FB">
      <w:pPr>
        <w:jc w:val="both"/>
        <w:rPr>
          <w:b/>
          <w:bCs/>
          <w:i/>
          <w:sz w:val="24"/>
          <w:szCs w:val="24"/>
          <w:lang w:val="bg-BG"/>
        </w:rPr>
      </w:pPr>
      <w:r w:rsidRPr="00FA6990">
        <w:rPr>
          <w:b/>
          <w:bCs/>
          <w:iCs/>
          <w:sz w:val="24"/>
          <w:szCs w:val="24"/>
          <w:lang w:val="bg-BG"/>
        </w:rPr>
        <w:tab/>
        <w:t>4.2.</w:t>
      </w:r>
      <w:r w:rsidRPr="00FA6990">
        <w:rPr>
          <w:bCs/>
          <w:iCs/>
          <w:sz w:val="24"/>
          <w:szCs w:val="24"/>
          <w:lang w:val="bg-BG"/>
        </w:rPr>
        <w:t xml:space="preserve"> </w:t>
      </w:r>
      <w:r w:rsidRPr="00FA6990">
        <w:rPr>
          <w:b/>
          <w:bCs/>
          <w:iCs/>
          <w:sz w:val="24"/>
          <w:szCs w:val="24"/>
          <w:lang w:val="bg-BG"/>
        </w:rPr>
        <w:t xml:space="preserve">Ценово  предложение </w:t>
      </w:r>
      <w:r w:rsidRPr="00FA6990">
        <w:rPr>
          <w:b/>
          <w:bCs/>
          <w:iCs/>
          <w:color w:val="000000"/>
          <w:sz w:val="24"/>
          <w:szCs w:val="24"/>
          <w:lang w:val="bg-BG"/>
        </w:rPr>
        <w:t xml:space="preserve"> </w:t>
      </w:r>
    </w:p>
    <w:p w14:paraId="0237F240" w14:textId="1FDA2DC5" w:rsidR="008347A3" w:rsidRPr="0001184C" w:rsidRDefault="00FA6990" w:rsidP="008347A3">
      <w:pPr>
        <w:suppressAutoHyphens w:val="0"/>
        <w:ind w:firstLine="709"/>
        <w:jc w:val="both"/>
        <w:rPr>
          <w:sz w:val="24"/>
          <w:szCs w:val="24"/>
          <w:lang w:val="en-US"/>
        </w:rPr>
      </w:pPr>
      <w:r w:rsidRPr="00D535D1">
        <w:rPr>
          <w:b/>
          <w:bCs/>
          <w:sz w:val="24"/>
          <w:szCs w:val="24"/>
          <w:lang w:val="bg-BG"/>
        </w:rPr>
        <w:t>4.2.1</w:t>
      </w:r>
      <w:r w:rsidRPr="006D499D">
        <w:rPr>
          <w:b/>
          <w:bCs/>
          <w:sz w:val="24"/>
          <w:szCs w:val="24"/>
          <w:lang w:val="bg-BG"/>
        </w:rPr>
        <w:t>.</w:t>
      </w:r>
      <w:r w:rsidRPr="006D499D">
        <w:rPr>
          <w:sz w:val="24"/>
          <w:szCs w:val="24"/>
          <w:lang w:val="bg-BG"/>
        </w:rPr>
        <w:t xml:space="preserve"> Участниците попълват </w:t>
      </w:r>
      <w:r w:rsidR="006D499D" w:rsidRPr="006D499D">
        <w:rPr>
          <w:sz w:val="24"/>
          <w:szCs w:val="24"/>
          <w:lang w:val="bg-BG"/>
        </w:rPr>
        <w:t>Ц</w:t>
      </w:r>
      <w:r w:rsidRPr="006D499D">
        <w:rPr>
          <w:sz w:val="24"/>
          <w:szCs w:val="24"/>
          <w:lang w:val="bg-BG"/>
        </w:rPr>
        <w:t>еново предложение</w:t>
      </w:r>
      <w:r w:rsidR="006D499D" w:rsidRPr="006D499D">
        <w:rPr>
          <w:sz w:val="24"/>
          <w:szCs w:val="24"/>
          <w:lang w:val="bg-BG"/>
        </w:rPr>
        <w:t xml:space="preserve"> – </w:t>
      </w:r>
      <w:r w:rsidR="006D499D" w:rsidRPr="0001184C">
        <w:rPr>
          <w:b/>
          <w:bCs/>
          <w:i/>
          <w:iCs/>
          <w:sz w:val="24"/>
          <w:szCs w:val="24"/>
          <w:lang w:val="bg-BG"/>
        </w:rPr>
        <w:t xml:space="preserve">Образец №2, </w:t>
      </w:r>
      <w:r w:rsidRPr="0001184C">
        <w:rPr>
          <w:sz w:val="24"/>
          <w:szCs w:val="24"/>
          <w:lang w:val="bg-BG"/>
        </w:rPr>
        <w:t>в което посочват общата стойност без ДДС за доставка и монтаж на</w:t>
      </w:r>
      <w:r w:rsidR="00D55C39">
        <w:rPr>
          <w:sz w:val="24"/>
          <w:szCs w:val="24"/>
          <w:lang w:val="bg-BG"/>
        </w:rPr>
        <w:t xml:space="preserve"> </w:t>
      </w:r>
      <w:r w:rsidR="003238FF">
        <w:rPr>
          <w:i/>
          <w:iCs/>
          <w:sz w:val="24"/>
          <w:szCs w:val="24"/>
          <w:lang w:val="bg-BG"/>
        </w:rPr>
        <w:t>590 броя щори с обща площ 980</w:t>
      </w:r>
      <w:r w:rsidR="003238FF">
        <w:rPr>
          <w:bCs/>
          <w:i/>
          <w:iCs/>
          <w:sz w:val="24"/>
          <w:szCs w:val="24"/>
          <w:lang w:val="bg-BG"/>
        </w:rPr>
        <w:t xml:space="preserve"> кв. м. </w:t>
      </w:r>
    </w:p>
    <w:p w14:paraId="3755352D" w14:textId="77777777" w:rsidR="00FA6990" w:rsidRPr="0001184C" w:rsidRDefault="00FA6990" w:rsidP="00FA6990">
      <w:pPr>
        <w:ind w:firstLine="709"/>
        <w:jc w:val="both"/>
        <w:rPr>
          <w:rFonts w:eastAsia="Calibri"/>
          <w:sz w:val="24"/>
          <w:szCs w:val="24"/>
          <w:lang w:val="bg-BG"/>
        </w:rPr>
      </w:pPr>
      <w:bookmarkStart w:id="13" w:name="_Hlk103177166"/>
      <w:r w:rsidRPr="0001184C">
        <w:rPr>
          <w:rFonts w:eastAsia="Calibri"/>
          <w:b/>
          <w:sz w:val="24"/>
          <w:szCs w:val="24"/>
          <w:lang w:val="bg-BG"/>
        </w:rPr>
        <w:lastRenderedPageBreak/>
        <w:t>4.2.2.</w:t>
      </w:r>
      <w:r w:rsidRPr="0001184C">
        <w:rPr>
          <w:rFonts w:eastAsia="Calibri"/>
          <w:sz w:val="24"/>
          <w:szCs w:val="24"/>
          <w:lang w:val="bg-BG"/>
        </w:rPr>
        <w:t xml:space="preserve"> Стойностите на ценовото предложение следва да бъдат посочена в български лева, закръглени до втория знак след десетичната запетая, без включен в тях ДДС. В случай, че участник предложи цена с повече от 2 знака след десетичната запетая ще бъде отстранен от участие в поръчката.</w:t>
      </w:r>
    </w:p>
    <w:p w14:paraId="5AE5D478" w14:textId="77777777" w:rsidR="00FA6990" w:rsidRPr="0001184C" w:rsidRDefault="00FA6990" w:rsidP="00FA6990">
      <w:pPr>
        <w:ind w:firstLine="709"/>
        <w:jc w:val="both"/>
        <w:rPr>
          <w:rFonts w:eastAsia="Calibri"/>
          <w:b/>
          <w:bCs/>
          <w:kern w:val="1"/>
          <w:sz w:val="24"/>
          <w:szCs w:val="24"/>
          <w:lang w:val="bg-BG" w:eastAsia="hi-IN" w:bidi="hi-IN"/>
        </w:rPr>
      </w:pPr>
      <w:r w:rsidRPr="0001184C">
        <w:rPr>
          <w:rFonts w:eastAsia="Calibri"/>
          <w:b/>
          <w:sz w:val="24"/>
          <w:szCs w:val="24"/>
          <w:lang w:val="bg-BG"/>
        </w:rPr>
        <w:t xml:space="preserve">4.2.3. </w:t>
      </w:r>
      <w:r w:rsidRPr="0001184C">
        <w:rPr>
          <w:rFonts w:eastAsia="Calibri"/>
          <w:sz w:val="24"/>
          <w:szCs w:val="24"/>
          <w:lang w:val="bg-BG"/>
        </w:rPr>
        <w:t>Ценовото предложение на участниците трябва да съдържа цени с положителна стойност, различна от “0” (нула). В случай, че участник предложи цена със стойност “0” (нула)</w:t>
      </w:r>
      <w:r w:rsidR="008347A3" w:rsidRPr="0001184C">
        <w:rPr>
          <w:rFonts w:eastAsia="Calibri"/>
          <w:sz w:val="24"/>
          <w:szCs w:val="24"/>
          <w:lang w:val="bg-BG"/>
        </w:rPr>
        <w:t>,</w:t>
      </w:r>
      <w:r w:rsidRPr="0001184C">
        <w:rPr>
          <w:rFonts w:eastAsia="Calibri"/>
          <w:sz w:val="24"/>
          <w:szCs w:val="24"/>
          <w:lang w:val="bg-BG"/>
        </w:rPr>
        <w:t xml:space="preserve"> ще бъде отстранен от участие в поръчката.</w:t>
      </w:r>
    </w:p>
    <w:p w14:paraId="3E14D743" w14:textId="0ACF9D46" w:rsidR="00FA6990" w:rsidRPr="0001184C" w:rsidRDefault="00FA6990" w:rsidP="00FA6990">
      <w:pPr>
        <w:ind w:firstLine="709"/>
        <w:jc w:val="both"/>
        <w:rPr>
          <w:bCs/>
          <w:iCs/>
          <w:sz w:val="24"/>
          <w:szCs w:val="24"/>
          <w:lang w:val="bg-BG"/>
        </w:rPr>
      </w:pPr>
      <w:r w:rsidRPr="0001184C">
        <w:rPr>
          <w:rFonts w:eastAsia="Calibri"/>
          <w:b/>
          <w:bCs/>
          <w:sz w:val="24"/>
          <w:szCs w:val="24"/>
          <w:lang w:val="bg-BG"/>
        </w:rPr>
        <w:t xml:space="preserve">4.2.4. </w:t>
      </w:r>
      <w:r w:rsidRPr="0001184C">
        <w:rPr>
          <w:sz w:val="24"/>
          <w:szCs w:val="24"/>
          <w:lang w:val="bg-BG"/>
        </w:rPr>
        <w:t>П</w:t>
      </w:r>
      <w:r w:rsidRPr="0001184C">
        <w:rPr>
          <w:bCs/>
          <w:iCs/>
          <w:sz w:val="24"/>
          <w:szCs w:val="24"/>
          <w:lang w:val="bg-BG"/>
        </w:rPr>
        <w:t xml:space="preserve">редложената от участника обща цена за </w:t>
      </w:r>
      <w:r w:rsidRPr="0001184C">
        <w:rPr>
          <w:sz w:val="24"/>
          <w:szCs w:val="24"/>
          <w:lang w:val="bg-BG"/>
        </w:rPr>
        <w:t xml:space="preserve">доставка и монтаж на </w:t>
      </w:r>
      <w:r w:rsidR="003238FF">
        <w:rPr>
          <w:i/>
          <w:iCs/>
          <w:sz w:val="24"/>
          <w:szCs w:val="24"/>
          <w:lang w:val="bg-BG"/>
        </w:rPr>
        <w:t>590 броя щори с обща площ 980</w:t>
      </w:r>
      <w:r w:rsidR="003238FF">
        <w:rPr>
          <w:bCs/>
          <w:i/>
          <w:iCs/>
          <w:sz w:val="24"/>
          <w:szCs w:val="24"/>
          <w:lang w:val="bg-BG"/>
        </w:rPr>
        <w:t xml:space="preserve"> кв. м. </w:t>
      </w:r>
      <w:r w:rsidRPr="0001184C">
        <w:rPr>
          <w:bCs/>
          <w:iCs/>
          <w:sz w:val="24"/>
          <w:szCs w:val="24"/>
          <w:lang w:val="bg-BG"/>
        </w:rPr>
        <w:t xml:space="preserve">не може да надхвърля сумата от </w:t>
      </w:r>
      <w:r w:rsidR="007E245E">
        <w:rPr>
          <w:sz w:val="24"/>
          <w:szCs w:val="24"/>
          <w:lang w:val="bg-BG"/>
        </w:rPr>
        <w:t>24 000</w:t>
      </w:r>
      <w:r w:rsidR="007E245E" w:rsidRPr="00FA6990">
        <w:rPr>
          <w:sz w:val="24"/>
          <w:szCs w:val="24"/>
          <w:lang w:val="bg-BG"/>
        </w:rPr>
        <w:t>.00 лв. (</w:t>
      </w:r>
      <w:r w:rsidR="007E245E">
        <w:rPr>
          <w:sz w:val="24"/>
          <w:szCs w:val="24"/>
          <w:lang w:val="bg-BG"/>
        </w:rPr>
        <w:t>двадесет и четири хиляди</w:t>
      </w:r>
      <w:r w:rsidR="007E245E" w:rsidRPr="00FA6990">
        <w:rPr>
          <w:sz w:val="24"/>
          <w:szCs w:val="24"/>
          <w:lang w:val="bg-BG"/>
        </w:rPr>
        <w:t>) лева без ДДС</w:t>
      </w:r>
      <w:r w:rsidRPr="0001184C">
        <w:rPr>
          <w:bCs/>
          <w:iCs/>
          <w:sz w:val="24"/>
          <w:szCs w:val="24"/>
          <w:lang w:val="bg-BG"/>
        </w:rPr>
        <w:t>. Участник, предложил обща стойност за д</w:t>
      </w:r>
      <w:r w:rsidRPr="0001184C">
        <w:rPr>
          <w:sz w:val="24"/>
          <w:szCs w:val="24"/>
          <w:lang w:val="bg-BG"/>
        </w:rPr>
        <w:t xml:space="preserve">оставка и монтаж </w:t>
      </w:r>
      <w:bookmarkStart w:id="14" w:name="_Hlk105627825"/>
      <w:r w:rsidRPr="0001184C">
        <w:rPr>
          <w:sz w:val="24"/>
          <w:szCs w:val="24"/>
          <w:lang w:val="bg-BG"/>
        </w:rPr>
        <w:t>на</w:t>
      </w:r>
      <w:r w:rsidR="003238FF">
        <w:rPr>
          <w:sz w:val="24"/>
          <w:szCs w:val="24"/>
          <w:lang w:val="bg-BG"/>
        </w:rPr>
        <w:t xml:space="preserve"> </w:t>
      </w:r>
      <w:r w:rsidR="003238FF">
        <w:rPr>
          <w:i/>
          <w:iCs/>
          <w:sz w:val="24"/>
          <w:szCs w:val="24"/>
          <w:lang w:val="bg-BG"/>
        </w:rPr>
        <w:t>590 броя щори с обща площ 980</w:t>
      </w:r>
      <w:r w:rsidR="003238FF">
        <w:rPr>
          <w:bCs/>
          <w:i/>
          <w:iCs/>
          <w:sz w:val="24"/>
          <w:szCs w:val="24"/>
          <w:lang w:val="bg-BG"/>
        </w:rPr>
        <w:t xml:space="preserve"> кв. м.</w:t>
      </w:r>
      <w:r w:rsidR="007E245E">
        <w:rPr>
          <w:bCs/>
          <w:sz w:val="24"/>
          <w:szCs w:val="24"/>
          <w:lang w:val="bg-BG"/>
        </w:rPr>
        <w:t xml:space="preserve">, </w:t>
      </w:r>
      <w:r w:rsidRPr="0001184C">
        <w:rPr>
          <w:bCs/>
          <w:iCs/>
          <w:sz w:val="24"/>
          <w:szCs w:val="24"/>
          <w:lang w:val="bg-BG"/>
        </w:rPr>
        <w:t xml:space="preserve">която надвишава сумата от </w:t>
      </w:r>
      <w:r w:rsidR="007E245E">
        <w:rPr>
          <w:sz w:val="24"/>
          <w:szCs w:val="24"/>
          <w:lang w:val="bg-BG"/>
        </w:rPr>
        <w:t>24 000</w:t>
      </w:r>
      <w:r w:rsidR="007E245E" w:rsidRPr="00FA6990">
        <w:rPr>
          <w:sz w:val="24"/>
          <w:szCs w:val="24"/>
          <w:lang w:val="bg-BG"/>
        </w:rPr>
        <w:t>.00 лв. (</w:t>
      </w:r>
      <w:r w:rsidR="007E245E">
        <w:rPr>
          <w:sz w:val="24"/>
          <w:szCs w:val="24"/>
          <w:lang w:val="bg-BG"/>
        </w:rPr>
        <w:t>двадесет и четири хиляди</w:t>
      </w:r>
      <w:r w:rsidR="007E245E" w:rsidRPr="00FA6990">
        <w:rPr>
          <w:sz w:val="24"/>
          <w:szCs w:val="24"/>
          <w:lang w:val="bg-BG"/>
        </w:rPr>
        <w:t>) лева без ДДС</w:t>
      </w:r>
      <w:bookmarkEnd w:id="14"/>
      <w:r w:rsidRPr="0001184C">
        <w:rPr>
          <w:bCs/>
          <w:iCs/>
          <w:sz w:val="24"/>
          <w:szCs w:val="24"/>
          <w:lang w:val="bg-BG"/>
        </w:rPr>
        <w:t>, ще бъде отстранен от участие в обществената поръчка.</w:t>
      </w:r>
    </w:p>
    <w:p w14:paraId="32EB51E7" w14:textId="61699769" w:rsidR="007E245E" w:rsidRDefault="00FA6990" w:rsidP="000752C0">
      <w:pPr>
        <w:ind w:firstLine="709"/>
        <w:jc w:val="both"/>
        <w:rPr>
          <w:rFonts w:eastAsia="SimSun"/>
          <w:sz w:val="24"/>
          <w:szCs w:val="24"/>
          <w:lang w:val="bg-BG"/>
        </w:rPr>
      </w:pPr>
      <w:r w:rsidRPr="0001184C">
        <w:rPr>
          <w:bCs/>
          <w:iCs/>
          <w:sz w:val="24"/>
          <w:szCs w:val="24"/>
          <w:lang w:val="bg-BG"/>
        </w:rPr>
        <w:t>Предложената от участника стойност за</w:t>
      </w:r>
      <w:r w:rsidRPr="0001184C">
        <w:rPr>
          <w:rFonts w:eastAsia="Malgun Gothic"/>
          <w:kern w:val="1"/>
          <w:sz w:val="24"/>
          <w:szCs w:val="24"/>
          <w:lang w:val="bg-BG"/>
        </w:rPr>
        <w:t xml:space="preserve"> </w:t>
      </w:r>
      <w:r w:rsidRPr="0001184C">
        <w:rPr>
          <w:bCs/>
          <w:iCs/>
          <w:sz w:val="24"/>
          <w:szCs w:val="24"/>
          <w:lang w:val="bg-BG"/>
        </w:rPr>
        <w:t>д</w:t>
      </w:r>
      <w:r w:rsidRPr="0001184C">
        <w:rPr>
          <w:sz w:val="24"/>
          <w:szCs w:val="24"/>
          <w:lang w:val="bg-BG"/>
        </w:rPr>
        <w:t xml:space="preserve">оставка и монтаж на </w:t>
      </w:r>
      <w:r w:rsidR="003238FF">
        <w:rPr>
          <w:i/>
          <w:iCs/>
          <w:sz w:val="24"/>
          <w:szCs w:val="24"/>
          <w:lang w:val="bg-BG"/>
        </w:rPr>
        <w:t>590 броя щори с обща площ 980</w:t>
      </w:r>
      <w:r w:rsidR="003238FF">
        <w:rPr>
          <w:bCs/>
          <w:i/>
          <w:iCs/>
          <w:sz w:val="24"/>
          <w:szCs w:val="24"/>
          <w:lang w:val="bg-BG"/>
        </w:rPr>
        <w:t xml:space="preserve"> кв. м. </w:t>
      </w:r>
      <w:r w:rsidRPr="0001184C">
        <w:rPr>
          <w:rFonts w:eastAsia="Malgun Gothic"/>
          <w:b/>
          <w:kern w:val="1"/>
          <w:sz w:val="24"/>
          <w:szCs w:val="24"/>
          <w:lang w:val="bg-BG"/>
        </w:rPr>
        <w:t xml:space="preserve">включва </w:t>
      </w:r>
      <w:r w:rsidRPr="0001184C">
        <w:rPr>
          <w:rFonts w:eastAsia="Calibri"/>
          <w:b/>
          <w:kern w:val="1"/>
          <w:sz w:val="24"/>
          <w:szCs w:val="24"/>
          <w:lang w:val="bg-BG" w:eastAsia="hi-IN" w:bidi="hi-IN"/>
        </w:rPr>
        <w:t xml:space="preserve">всички разходи </w:t>
      </w:r>
      <w:r w:rsidRPr="0001184C">
        <w:rPr>
          <w:rFonts w:eastAsia="SimSun"/>
          <w:sz w:val="24"/>
          <w:szCs w:val="24"/>
          <w:lang w:val="bg-BG"/>
        </w:rPr>
        <w:t>(труд, транспорт</w:t>
      </w:r>
      <w:r w:rsidR="008347A3" w:rsidRPr="0001184C">
        <w:rPr>
          <w:rFonts w:eastAsia="SimSun"/>
          <w:sz w:val="24"/>
          <w:szCs w:val="24"/>
          <w:lang w:val="bg-BG"/>
        </w:rPr>
        <w:t>, монтаж</w:t>
      </w:r>
      <w:r w:rsidRPr="0001184C">
        <w:rPr>
          <w:rFonts w:eastAsia="SimSun"/>
          <w:sz w:val="24"/>
          <w:szCs w:val="24"/>
          <w:lang w:val="bg-BG"/>
        </w:rPr>
        <w:t xml:space="preserve"> и др.). </w:t>
      </w:r>
      <w:bookmarkEnd w:id="13"/>
      <w:r w:rsidRPr="0001184C">
        <w:rPr>
          <w:rFonts w:eastAsia="SimSun"/>
          <w:sz w:val="24"/>
          <w:szCs w:val="24"/>
          <w:lang w:val="bg-BG"/>
        </w:rPr>
        <w:tab/>
      </w:r>
    </w:p>
    <w:p w14:paraId="4A21B64D" w14:textId="77777777" w:rsidR="00C8666D" w:rsidRDefault="00C8666D" w:rsidP="000752C0">
      <w:pPr>
        <w:ind w:firstLine="709"/>
        <w:jc w:val="both"/>
        <w:rPr>
          <w:b/>
          <w:bCs/>
          <w:color w:val="000000"/>
          <w:sz w:val="24"/>
          <w:szCs w:val="24"/>
          <w:lang w:val="bg-BG"/>
        </w:rPr>
      </w:pPr>
    </w:p>
    <w:p w14:paraId="5F913932" w14:textId="3D7438CF" w:rsidR="00FA6990" w:rsidRPr="00FA6990" w:rsidRDefault="00FA6990" w:rsidP="00C8666D">
      <w:pPr>
        <w:ind w:firstLine="709"/>
        <w:jc w:val="both"/>
        <w:rPr>
          <w:i/>
          <w:iCs/>
          <w:lang w:val="bg-BG"/>
        </w:rPr>
      </w:pPr>
      <w:r w:rsidRPr="00C8666D">
        <w:rPr>
          <w:b/>
          <w:bCs/>
          <w:i/>
          <w:iCs/>
          <w:color w:val="000000"/>
          <w:sz w:val="24"/>
          <w:szCs w:val="24"/>
          <w:lang w:val="bg-BG"/>
        </w:rPr>
        <w:t>ВАЖНО</w:t>
      </w:r>
      <w:r w:rsidR="00C8666D">
        <w:rPr>
          <w:b/>
          <w:bCs/>
          <w:i/>
          <w:iCs/>
          <w:color w:val="000000"/>
          <w:sz w:val="24"/>
          <w:szCs w:val="24"/>
          <w:lang w:val="bg-BG"/>
        </w:rPr>
        <w:t xml:space="preserve">! </w:t>
      </w:r>
      <w:r w:rsidRPr="00C8666D">
        <w:rPr>
          <w:b/>
          <w:bCs/>
          <w:i/>
          <w:iCs/>
          <w:color w:val="000000"/>
          <w:sz w:val="24"/>
          <w:szCs w:val="24"/>
          <w:lang w:val="bg-BG"/>
        </w:rPr>
        <w:t>:</w:t>
      </w:r>
      <w:r w:rsidR="00C8666D">
        <w:rPr>
          <w:b/>
          <w:bCs/>
          <w:i/>
          <w:iCs/>
          <w:color w:val="000000"/>
          <w:sz w:val="24"/>
          <w:szCs w:val="24"/>
          <w:lang w:val="bg-BG"/>
        </w:rPr>
        <w:t xml:space="preserve">  </w:t>
      </w:r>
      <w:r w:rsidRPr="00FA6990">
        <w:rPr>
          <w:color w:val="000000"/>
          <w:sz w:val="24"/>
          <w:szCs w:val="24"/>
          <w:lang w:val="bg-BG"/>
        </w:rPr>
        <w:t>Никаква част от информацията, свързана с предложената от участника цена, не следва да се намира в който и да е друг документ в офертата, освен в ценовото предложение. Участници, които по какъвто и да е начин са включили в офертата си извън ценовото предложение такава информация, ще бъдат отстранени от участие в процедурата.</w:t>
      </w:r>
    </w:p>
    <w:p w14:paraId="614C1CE3" w14:textId="77777777" w:rsidR="00FA6990" w:rsidRPr="00FA6990" w:rsidRDefault="00FA6990" w:rsidP="000752C0">
      <w:pPr>
        <w:pStyle w:val="Default"/>
        <w:jc w:val="both"/>
      </w:pPr>
      <w:r w:rsidRPr="00FA6990">
        <w:rPr>
          <w:i/>
          <w:iCs/>
        </w:rPr>
        <w:tab/>
      </w:r>
      <w:r w:rsidRPr="00FA6990">
        <w:rPr>
          <w:bCs/>
        </w:rPr>
        <w:t xml:space="preserve">Офертата се подава само по електронен път. При подаване на офертата платформата изисква същата да е подписана с КЕП чрез функционалността на ЦАИС ЕОП. При съблюдаване на изискванията за подписване на ЕЕДОП не се изисква подписване на отделни документи и елементи от офертата. Подписването с КЕП се извършва от представляващия участника или упълномощено за тези действия лице. В случай че упълномощеното лице е подписало офертата, следва същото да бъде посочено в част II „Информация за икономически оператор“, раздел Б от ЕЕДОП. </w:t>
      </w:r>
    </w:p>
    <w:p w14:paraId="3FFD159E" w14:textId="77777777" w:rsidR="00FA6990" w:rsidRPr="00FA6990" w:rsidRDefault="00FA6990" w:rsidP="00FA6990">
      <w:pPr>
        <w:ind w:firstLine="709"/>
        <w:jc w:val="both"/>
        <w:rPr>
          <w:bCs/>
          <w:i/>
          <w:iCs/>
          <w:lang w:val="bg-BG"/>
        </w:rPr>
      </w:pPr>
      <w:r w:rsidRPr="00FA6990">
        <w:rPr>
          <w:b/>
          <w:bCs/>
          <w:i/>
          <w:iCs/>
          <w:sz w:val="24"/>
          <w:szCs w:val="24"/>
          <w:u w:val="single"/>
          <w:lang w:val="bg-BG"/>
        </w:rPr>
        <w:t xml:space="preserve">Документите които се прилагат (прикачат), следва да са във формат, който позволява разчитането им със стандартни технически средства. </w:t>
      </w:r>
    </w:p>
    <w:p w14:paraId="6B33307A" w14:textId="77777777" w:rsidR="00FA6990" w:rsidRPr="00FA6990" w:rsidRDefault="00FA6990" w:rsidP="00FA6990">
      <w:pPr>
        <w:ind w:firstLine="709"/>
        <w:jc w:val="both"/>
        <w:rPr>
          <w:b/>
          <w:sz w:val="24"/>
          <w:szCs w:val="24"/>
          <w:lang w:val="bg-BG"/>
        </w:rPr>
      </w:pPr>
      <w:r w:rsidRPr="00FA6990">
        <w:rPr>
          <w:rFonts w:eastAsia="Malgun Gothic"/>
          <w:b/>
          <w:bCs/>
          <w:kern w:val="1"/>
          <w:sz w:val="24"/>
          <w:szCs w:val="24"/>
          <w:lang w:val="bg-BG"/>
        </w:rPr>
        <w:t>5</w:t>
      </w:r>
      <w:r w:rsidRPr="00FA6990">
        <w:rPr>
          <w:b/>
          <w:sz w:val="24"/>
          <w:szCs w:val="24"/>
          <w:lang w:val="bg-BG"/>
        </w:rPr>
        <w:t>. Подаване на оферта</w:t>
      </w:r>
    </w:p>
    <w:p w14:paraId="25D7AF9C" w14:textId="77777777" w:rsidR="00FA6990" w:rsidRPr="00FA6990" w:rsidRDefault="00FA6990" w:rsidP="00FA6990">
      <w:pPr>
        <w:autoSpaceDE w:val="0"/>
        <w:ind w:firstLine="709"/>
        <w:jc w:val="both"/>
        <w:rPr>
          <w:b/>
          <w:sz w:val="24"/>
          <w:szCs w:val="24"/>
          <w:lang w:val="bg-BG"/>
        </w:rPr>
      </w:pPr>
      <w:r w:rsidRPr="00FA6990">
        <w:rPr>
          <w:b/>
          <w:sz w:val="24"/>
          <w:szCs w:val="24"/>
          <w:lang w:val="bg-BG"/>
        </w:rPr>
        <w:t>5.1.</w:t>
      </w:r>
      <w:r w:rsidRPr="00FA6990">
        <w:rPr>
          <w:sz w:val="24"/>
          <w:szCs w:val="24"/>
          <w:lang w:val="bg-BG"/>
        </w:rPr>
        <w:t xml:space="preserve"> Офертата се попълва и подава по електронен път чрез ЦАИС ЕОП, достъпна на електронен адрес: </w:t>
      </w:r>
      <w:hyperlink r:id="rId17" w:history="1">
        <w:r w:rsidRPr="00FA6990">
          <w:rPr>
            <w:rStyle w:val="Hyperlink"/>
            <w:sz w:val="24"/>
            <w:szCs w:val="24"/>
            <w:lang w:val="bg-BG"/>
          </w:rPr>
          <w:t>https://eop.bg/</w:t>
        </w:r>
      </w:hyperlink>
      <w:r w:rsidRPr="00FA6990">
        <w:rPr>
          <w:sz w:val="24"/>
          <w:szCs w:val="24"/>
          <w:lang w:val="bg-BG"/>
        </w:rPr>
        <w:t>. Подаването на оферта е възможно единствено в установения от възложителя срок, който е обявен в обявата за обществената поръчка.</w:t>
      </w:r>
    </w:p>
    <w:p w14:paraId="5E78ADBD" w14:textId="77777777" w:rsidR="00FA6990" w:rsidRPr="00FA6990" w:rsidRDefault="00FA6990" w:rsidP="00FA6990">
      <w:pPr>
        <w:autoSpaceDE w:val="0"/>
        <w:ind w:firstLine="709"/>
        <w:jc w:val="both"/>
        <w:rPr>
          <w:rFonts w:eastAsia="Calibri" w:cs="Mangal"/>
          <w:b/>
          <w:bCs/>
          <w:kern w:val="1"/>
          <w:sz w:val="24"/>
          <w:szCs w:val="24"/>
          <w:lang w:val="bg-BG" w:eastAsia="hi-IN" w:bidi="hi-IN"/>
        </w:rPr>
      </w:pPr>
      <w:r w:rsidRPr="00FA6990">
        <w:rPr>
          <w:b/>
          <w:sz w:val="24"/>
          <w:szCs w:val="24"/>
          <w:lang w:val="bg-BG"/>
        </w:rPr>
        <w:t>5.2.</w:t>
      </w:r>
      <w:r w:rsidRPr="00FA6990">
        <w:rPr>
          <w:sz w:val="24"/>
          <w:szCs w:val="24"/>
          <w:lang w:val="bg-BG"/>
        </w:rPr>
        <w:t xml:space="preserve"> </w:t>
      </w:r>
      <w:r w:rsidRPr="00FA6990">
        <w:rPr>
          <w:rFonts w:eastAsia="Calibri" w:cs="Mangal"/>
          <w:kern w:val="1"/>
          <w:sz w:val="24"/>
          <w:szCs w:val="24"/>
          <w:lang w:val="bg-BG" w:eastAsia="hi-IN" w:bidi="hi-IN"/>
        </w:rPr>
        <w:t xml:space="preserve">Документите, </w:t>
      </w:r>
      <w:r w:rsidRPr="00FA6990">
        <w:rPr>
          <w:rFonts w:eastAsia="SimSun" w:cs="Mangal"/>
          <w:kern w:val="1"/>
          <w:sz w:val="24"/>
          <w:szCs w:val="24"/>
          <w:lang w:val="bg-BG" w:eastAsia="hi-IN" w:bidi="hi-IN"/>
        </w:rPr>
        <w:t>свързани с участието в процедурата</w:t>
      </w:r>
      <w:r w:rsidRPr="00FA6990">
        <w:rPr>
          <w:rFonts w:eastAsia="Calibri" w:cs="Mangal"/>
          <w:kern w:val="1"/>
          <w:sz w:val="24"/>
          <w:szCs w:val="24"/>
          <w:lang w:val="bg-BG" w:eastAsia="hi-IN" w:bidi="hi-IN"/>
        </w:rPr>
        <w:t xml:space="preserve"> (офертата на участника), се криптират с уникален ключ, генериран в интернет браузър на потребителя.</w:t>
      </w:r>
    </w:p>
    <w:p w14:paraId="56AE2318" w14:textId="77777777" w:rsidR="00FA6990" w:rsidRPr="00FA6990" w:rsidRDefault="00FA6990" w:rsidP="00FA6990">
      <w:pPr>
        <w:widowControl w:val="0"/>
        <w:autoSpaceDE w:val="0"/>
        <w:ind w:firstLine="709"/>
        <w:jc w:val="both"/>
        <w:rPr>
          <w:rFonts w:eastAsia="Calibri" w:cs="Mangal"/>
          <w:b/>
          <w:kern w:val="1"/>
          <w:sz w:val="24"/>
          <w:szCs w:val="24"/>
          <w:lang w:val="bg-BG" w:eastAsia="hi-IN" w:bidi="hi-IN"/>
        </w:rPr>
      </w:pPr>
      <w:r w:rsidRPr="00FA6990">
        <w:rPr>
          <w:rFonts w:eastAsia="Calibri" w:cs="Mangal"/>
          <w:b/>
          <w:bCs/>
          <w:kern w:val="1"/>
          <w:sz w:val="24"/>
          <w:szCs w:val="24"/>
          <w:lang w:val="bg-BG" w:eastAsia="hi-IN" w:bidi="hi-IN"/>
        </w:rPr>
        <w:t>Генерираният ключ се съхранява единствено от всеки участник, който следва да декриптира с него документите в платформата, в периода от изтичането на срока за получаване на оферти до обявените дата и час за тяхното отваряне.</w:t>
      </w:r>
    </w:p>
    <w:p w14:paraId="71853E16" w14:textId="77777777" w:rsidR="00FA6990" w:rsidRPr="00FA6990" w:rsidRDefault="00FA6990" w:rsidP="00FA6990">
      <w:pPr>
        <w:widowControl w:val="0"/>
        <w:autoSpaceDE w:val="0"/>
        <w:ind w:firstLine="709"/>
        <w:jc w:val="both"/>
        <w:rPr>
          <w:rFonts w:eastAsia="SimSun" w:cs="Mangal"/>
          <w:i/>
          <w:kern w:val="1"/>
          <w:sz w:val="24"/>
          <w:szCs w:val="24"/>
          <w:lang w:val="bg-BG" w:eastAsia="hi-IN" w:bidi="hi-IN"/>
        </w:rPr>
      </w:pPr>
      <w:r w:rsidRPr="00FA6990">
        <w:rPr>
          <w:rFonts w:eastAsia="Calibri" w:cs="Mangal"/>
          <w:b/>
          <w:kern w:val="1"/>
          <w:sz w:val="24"/>
          <w:szCs w:val="24"/>
          <w:lang w:val="bg-BG" w:eastAsia="hi-IN" w:bidi="hi-IN"/>
        </w:rPr>
        <w:t>5.3.</w:t>
      </w:r>
      <w:r w:rsidRPr="00FA6990">
        <w:rPr>
          <w:rFonts w:eastAsia="Calibri" w:cs="Mangal"/>
          <w:kern w:val="1"/>
          <w:sz w:val="24"/>
          <w:szCs w:val="24"/>
          <w:lang w:val="bg-BG" w:eastAsia="hi-IN" w:bidi="hi-IN"/>
        </w:rPr>
        <w:t xml:space="preserve"> Участници, които не са декриптирали офертите си в посочения срок, се отстраняват от участие на основание чл. 107, т. 5 от ЗОП. </w:t>
      </w:r>
    </w:p>
    <w:p w14:paraId="1FABC130" w14:textId="77777777" w:rsidR="00FA6990" w:rsidRPr="00FA6990" w:rsidRDefault="00FA6990" w:rsidP="00FA6990">
      <w:pPr>
        <w:widowControl w:val="0"/>
        <w:tabs>
          <w:tab w:val="left" w:pos="0"/>
          <w:tab w:val="left" w:pos="567"/>
          <w:tab w:val="left" w:pos="709"/>
        </w:tabs>
        <w:ind w:firstLine="709"/>
        <w:jc w:val="both"/>
        <w:rPr>
          <w:b/>
          <w:sz w:val="24"/>
          <w:szCs w:val="24"/>
          <w:lang w:val="bg-BG"/>
        </w:rPr>
      </w:pPr>
      <w:r w:rsidRPr="00FA6990">
        <w:rPr>
          <w:rFonts w:eastAsia="SimSun" w:cs="Mangal"/>
          <w:i/>
          <w:kern w:val="1"/>
          <w:sz w:val="24"/>
          <w:szCs w:val="24"/>
          <w:lang w:val="bg-BG" w:eastAsia="hi-IN" w:bidi="hi-IN"/>
        </w:rPr>
        <w:t xml:space="preserve">Забележка: </w:t>
      </w:r>
      <w:r w:rsidRPr="00FA6990">
        <w:rPr>
          <w:rFonts w:eastAsia="SimSun" w:cs="Mangal"/>
          <w:bCs/>
          <w:i/>
          <w:kern w:val="1"/>
          <w:sz w:val="24"/>
          <w:szCs w:val="24"/>
          <w:lang w:val="bg-BG" w:eastAsia="hi-IN" w:bidi="hi-IN"/>
        </w:rPr>
        <w:t>Съгласно чл. 39, ал. 1 от ППЗОП с подаването на офертите се счита, че участниците се съгласяват с всички условия на възложителя, в т.ч. с определения от него срок на валидност на офертите и с проекта на договор. Поставянето на различни от тези условия и изисквания от страна на участника не ангажира по никакъв начин възложителя.</w:t>
      </w:r>
    </w:p>
    <w:p w14:paraId="1B1F1732" w14:textId="77777777" w:rsidR="00FA6990" w:rsidRPr="00FA6990" w:rsidRDefault="00FA6990" w:rsidP="00FA6990">
      <w:pPr>
        <w:ind w:firstLine="709"/>
        <w:jc w:val="both"/>
        <w:rPr>
          <w:lang w:val="bg-BG"/>
        </w:rPr>
      </w:pPr>
      <w:r w:rsidRPr="00FA6990">
        <w:rPr>
          <w:b/>
          <w:sz w:val="24"/>
          <w:szCs w:val="24"/>
          <w:lang w:val="bg-BG"/>
        </w:rPr>
        <w:t xml:space="preserve">5.4. </w:t>
      </w:r>
      <w:r w:rsidRPr="00FA6990">
        <w:rPr>
          <w:sz w:val="24"/>
          <w:szCs w:val="24"/>
          <w:lang w:val="bg-BG"/>
        </w:rPr>
        <w:t xml:space="preserve">До изтичането на срока за подаване на офертите всеки участник може да промени, да допълни или да оттегли офертата си.  </w:t>
      </w:r>
    </w:p>
    <w:p w14:paraId="12C99AF4" w14:textId="77777777" w:rsidR="00FA6990" w:rsidRPr="00FA6990" w:rsidRDefault="00FA6990" w:rsidP="00FA6990">
      <w:pPr>
        <w:rPr>
          <w:lang w:val="bg-BG"/>
        </w:rPr>
      </w:pPr>
      <w:bookmarkStart w:id="15" w:name="_Hlk41382134"/>
    </w:p>
    <w:p w14:paraId="5B4A488C" w14:textId="77777777" w:rsidR="00FA6990" w:rsidRPr="00FA6990" w:rsidRDefault="00FA6990" w:rsidP="004134BA">
      <w:pPr>
        <w:pStyle w:val="List"/>
        <w:spacing w:after="120"/>
        <w:ind w:firstLine="709"/>
        <w:rPr>
          <w:b/>
        </w:rPr>
      </w:pPr>
      <w:r w:rsidRPr="00FA6990">
        <w:rPr>
          <w:rFonts w:cs="Times New Roman"/>
          <w:b/>
          <w:caps/>
        </w:rPr>
        <w:t xml:space="preserve">V. </w:t>
      </w:r>
      <w:bookmarkEnd w:id="15"/>
      <w:r w:rsidRPr="00FA6990">
        <w:rPr>
          <w:b/>
          <w:kern w:val="1"/>
        </w:rPr>
        <w:t xml:space="preserve">УСЛОВИЯ ЗА СКЛЮЧВАНЕ НА ДОГОВОР </w:t>
      </w:r>
    </w:p>
    <w:p w14:paraId="4BCE0EC1" w14:textId="77777777" w:rsidR="00FA6990" w:rsidRPr="00FA6990" w:rsidRDefault="00FA6990" w:rsidP="00FA6990">
      <w:pPr>
        <w:suppressAutoHyphens w:val="0"/>
        <w:autoSpaceDE w:val="0"/>
        <w:ind w:firstLine="709"/>
        <w:jc w:val="both"/>
        <w:rPr>
          <w:b/>
          <w:sz w:val="24"/>
          <w:szCs w:val="24"/>
          <w:lang w:val="bg-BG"/>
        </w:rPr>
      </w:pPr>
      <w:r w:rsidRPr="00FA6990">
        <w:rPr>
          <w:b/>
          <w:sz w:val="24"/>
          <w:szCs w:val="24"/>
          <w:lang w:val="bg-BG"/>
        </w:rPr>
        <w:t>1.</w:t>
      </w:r>
      <w:r w:rsidRPr="00FA6990">
        <w:rPr>
          <w:sz w:val="24"/>
          <w:szCs w:val="24"/>
          <w:lang w:val="bg-BG"/>
        </w:rPr>
        <w:t> Условията за сключване на договор за възлагане на обществената поръчка са определени в чл. 194 от ЗОП.</w:t>
      </w:r>
    </w:p>
    <w:p w14:paraId="3B18F188" w14:textId="77777777" w:rsidR="00FA6990" w:rsidRPr="00FA6990" w:rsidRDefault="00FA6990" w:rsidP="00FA6990">
      <w:pPr>
        <w:suppressAutoHyphens w:val="0"/>
        <w:autoSpaceDE w:val="0"/>
        <w:ind w:firstLine="709"/>
        <w:jc w:val="both"/>
        <w:rPr>
          <w:b/>
          <w:sz w:val="24"/>
          <w:szCs w:val="24"/>
          <w:lang w:val="bg-BG"/>
        </w:rPr>
      </w:pPr>
      <w:r w:rsidRPr="00FA6990">
        <w:rPr>
          <w:b/>
          <w:sz w:val="24"/>
          <w:szCs w:val="24"/>
          <w:lang w:val="bg-BG"/>
        </w:rPr>
        <w:t>2.</w:t>
      </w:r>
      <w:r w:rsidRPr="00FA6990">
        <w:rPr>
          <w:sz w:val="24"/>
          <w:szCs w:val="24"/>
          <w:lang w:val="bg-BG"/>
        </w:rPr>
        <w:t xml:space="preserve"> Възложителят сключва писмен договор за възлагане на обществената поръчка с участника, определен за изпълнител в съответствие с чл. 112 от ЗОП.</w:t>
      </w:r>
    </w:p>
    <w:p w14:paraId="46F6CC11" w14:textId="77777777" w:rsidR="00FA6990" w:rsidRPr="00FA6990" w:rsidRDefault="00FA6990" w:rsidP="00FA6990">
      <w:pPr>
        <w:ind w:firstLine="709"/>
        <w:jc w:val="both"/>
        <w:rPr>
          <w:b/>
          <w:sz w:val="24"/>
          <w:szCs w:val="24"/>
          <w:lang w:val="bg-BG"/>
        </w:rPr>
      </w:pPr>
      <w:r w:rsidRPr="00FA6990">
        <w:rPr>
          <w:b/>
          <w:sz w:val="24"/>
          <w:szCs w:val="24"/>
          <w:lang w:val="bg-BG"/>
        </w:rPr>
        <w:lastRenderedPageBreak/>
        <w:t>3. </w:t>
      </w:r>
      <w:r w:rsidRPr="00FA6990">
        <w:rPr>
          <w:sz w:val="24"/>
          <w:szCs w:val="24"/>
          <w:lang w:val="bg-BG"/>
        </w:rPr>
        <w:t>Съгласно чл. 112, ал. 1, т. 2 от ЗОП при подписване на договор, избраният изпълнител следва да представи документи по</w:t>
      </w:r>
      <w:bookmarkStart w:id="16" w:name="ref_27504625"/>
      <w:bookmarkEnd w:id="16"/>
      <w:r w:rsidRPr="00FA6990">
        <w:rPr>
          <w:sz w:val="24"/>
          <w:szCs w:val="24"/>
          <w:lang w:val="bg-BG"/>
        </w:rPr>
        <w:t xml:space="preserve"> чл. 58 от ЗОП, удостоверяващи липсата на основанията за отстраняване от процедурата, както и документи за съответствието с поставените критерии за подбор, включително за третите лица и подизпълнителите, ако има такива. </w:t>
      </w:r>
      <w:r w:rsidRPr="00FA6990">
        <w:rPr>
          <w:sz w:val="24"/>
          <w:szCs w:val="24"/>
          <w:lang w:val="bg-BG" w:eastAsia="bg-BG" w:bidi="bg-BG"/>
        </w:rPr>
        <w:t>Документите се представят в оригинал или копие, заверено с подпис и текстово обозначение/печат „Вярно с оригинала”.</w:t>
      </w:r>
    </w:p>
    <w:p w14:paraId="04FF83F8" w14:textId="77777777" w:rsidR="00FA6990" w:rsidRPr="00FA6990" w:rsidRDefault="00FA6990" w:rsidP="00FA6990">
      <w:pPr>
        <w:widowControl w:val="0"/>
        <w:suppressAutoHyphens w:val="0"/>
        <w:ind w:firstLine="709"/>
        <w:jc w:val="both"/>
        <w:rPr>
          <w:b/>
          <w:bCs/>
          <w:color w:val="000000"/>
          <w:sz w:val="24"/>
          <w:szCs w:val="24"/>
          <w:lang w:val="bg-BG"/>
        </w:rPr>
      </w:pPr>
      <w:r w:rsidRPr="00FA6990">
        <w:rPr>
          <w:b/>
          <w:sz w:val="24"/>
          <w:szCs w:val="24"/>
          <w:lang w:val="bg-BG"/>
        </w:rPr>
        <w:t>4.</w:t>
      </w:r>
      <w:r w:rsidRPr="00FA6990">
        <w:rPr>
          <w:sz w:val="24"/>
          <w:szCs w:val="24"/>
          <w:lang w:val="bg-BG"/>
        </w:rPr>
        <w:t> </w:t>
      </w:r>
      <w:r w:rsidRPr="00FA6990">
        <w:rPr>
          <w:color w:val="000000"/>
          <w:sz w:val="24"/>
          <w:szCs w:val="24"/>
          <w:lang w:val="bg-BG"/>
        </w:rPr>
        <w:t xml:space="preserve">Съгласно чл. 112, ал. 9 от ЗОП при посочване на изискуемите документи преди сключване на договор възложителят няма право да изисква документи: </w:t>
      </w:r>
    </w:p>
    <w:p w14:paraId="597661C3" w14:textId="77777777" w:rsidR="00FA6990" w:rsidRPr="00FA6990" w:rsidRDefault="00FA6990" w:rsidP="00FA6990">
      <w:pPr>
        <w:widowControl w:val="0"/>
        <w:suppressAutoHyphens w:val="0"/>
        <w:ind w:firstLine="709"/>
        <w:jc w:val="both"/>
        <w:rPr>
          <w:b/>
          <w:bCs/>
          <w:color w:val="000000"/>
          <w:sz w:val="24"/>
          <w:szCs w:val="24"/>
          <w:lang w:val="bg-BG"/>
        </w:rPr>
      </w:pPr>
      <w:r w:rsidRPr="00FA6990">
        <w:rPr>
          <w:b/>
          <w:bCs/>
          <w:color w:val="000000"/>
          <w:sz w:val="24"/>
          <w:szCs w:val="24"/>
          <w:lang w:val="bg-BG"/>
        </w:rPr>
        <w:t>4.1.</w:t>
      </w:r>
      <w:r w:rsidRPr="00FA6990">
        <w:rPr>
          <w:color w:val="000000"/>
          <w:sz w:val="24"/>
          <w:szCs w:val="24"/>
          <w:lang w:val="bg-BG"/>
        </w:rPr>
        <w:t xml:space="preserve"> които вече са му били предоставени и са актуални. </w:t>
      </w:r>
      <w:r w:rsidRPr="00FA6990">
        <w:rPr>
          <w:b/>
          <w:color w:val="000000"/>
          <w:sz w:val="24"/>
          <w:szCs w:val="24"/>
          <w:lang w:val="bg-BG"/>
        </w:rPr>
        <w:t>В тези случаи при сключване на договора определеният изпълнител декларира писмено, че предоставените документи са актуални</w:t>
      </w:r>
      <w:r w:rsidR="00893C1C" w:rsidRPr="00893C1C">
        <w:rPr>
          <w:b/>
          <w:color w:val="000000"/>
          <w:sz w:val="24"/>
          <w:szCs w:val="24"/>
          <w:lang w:val="bg-BG" w:eastAsia="bg-BG"/>
        </w:rPr>
        <w:t xml:space="preserve"> </w:t>
      </w:r>
      <w:r w:rsidR="00893C1C">
        <w:rPr>
          <w:b/>
          <w:color w:val="000000"/>
          <w:sz w:val="24"/>
          <w:szCs w:val="24"/>
          <w:lang w:val="en-US" w:eastAsia="bg-BG"/>
        </w:rPr>
        <w:t xml:space="preserve">– </w:t>
      </w:r>
      <w:r w:rsidR="00893C1C" w:rsidRPr="00242FB7">
        <w:rPr>
          <w:b/>
          <w:color w:val="000000"/>
          <w:sz w:val="24"/>
          <w:szCs w:val="24"/>
          <w:lang w:val="bg-BG" w:eastAsia="bg-BG"/>
        </w:rPr>
        <w:t xml:space="preserve">Декларация по чл. 112, ал. 10 във връзка с чл. 112, ал. </w:t>
      </w:r>
      <w:r w:rsidR="00893C1C">
        <w:rPr>
          <w:b/>
          <w:color w:val="000000"/>
          <w:sz w:val="24"/>
          <w:szCs w:val="24"/>
          <w:lang w:val="bg-BG" w:eastAsia="bg-BG"/>
        </w:rPr>
        <w:t>1</w:t>
      </w:r>
      <w:r w:rsidR="00893C1C" w:rsidRPr="00242FB7">
        <w:rPr>
          <w:b/>
          <w:color w:val="000000"/>
          <w:sz w:val="24"/>
          <w:szCs w:val="24"/>
          <w:lang w:val="bg-BG" w:eastAsia="bg-BG"/>
        </w:rPr>
        <w:t>, т. 2 от ЗОП, съгласно Образец №3 към настоящата документация</w:t>
      </w:r>
      <w:r w:rsidRPr="00FA6990">
        <w:rPr>
          <w:color w:val="000000"/>
          <w:sz w:val="24"/>
          <w:szCs w:val="24"/>
          <w:lang w:val="bg-BG"/>
        </w:rPr>
        <w:t>;</w:t>
      </w:r>
    </w:p>
    <w:p w14:paraId="2D91572C" w14:textId="77777777" w:rsidR="00FA6990" w:rsidRPr="00FA6990" w:rsidRDefault="00FA6990" w:rsidP="00FA6990">
      <w:pPr>
        <w:widowControl w:val="0"/>
        <w:suppressAutoHyphens w:val="0"/>
        <w:ind w:firstLine="709"/>
        <w:jc w:val="both"/>
        <w:rPr>
          <w:b/>
          <w:bCs/>
          <w:color w:val="000000"/>
          <w:sz w:val="24"/>
          <w:szCs w:val="24"/>
          <w:lang w:val="bg-BG"/>
        </w:rPr>
      </w:pPr>
      <w:r w:rsidRPr="00FA6990">
        <w:rPr>
          <w:b/>
          <w:bCs/>
          <w:color w:val="000000"/>
          <w:sz w:val="24"/>
          <w:szCs w:val="24"/>
          <w:lang w:val="bg-BG"/>
        </w:rPr>
        <w:t>4.2.</w:t>
      </w:r>
      <w:r w:rsidRPr="00FA6990">
        <w:rPr>
          <w:color w:val="000000"/>
          <w:sz w:val="24"/>
          <w:szCs w:val="24"/>
          <w:lang w:val="bg-BG"/>
        </w:rPr>
        <w:t xml:space="preserve"> до които има достъп по служебен път или чрез публичен регистър;</w:t>
      </w:r>
    </w:p>
    <w:p w14:paraId="3BCA0AF3" w14:textId="07B59132" w:rsidR="00FA6990" w:rsidRDefault="00FA6990" w:rsidP="00FA6990">
      <w:pPr>
        <w:widowControl w:val="0"/>
        <w:suppressAutoHyphens w:val="0"/>
        <w:ind w:firstLine="709"/>
        <w:jc w:val="both"/>
        <w:rPr>
          <w:color w:val="000000"/>
          <w:sz w:val="24"/>
          <w:szCs w:val="24"/>
          <w:lang w:val="bg-BG"/>
        </w:rPr>
      </w:pPr>
      <w:r w:rsidRPr="00FA6990">
        <w:rPr>
          <w:b/>
          <w:bCs/>
          <w:color w:val="000000"/>
          <w:sz w:val="24"/>
          <w:szCs w:val="24"/>
          <w:lang w:val="bg-BG"/>
        </w:rPr>
        <w:t>4.3.</w:t>
      </w:r>
      <w:r w:rsidRPr="00FA6990">
        <w:rPr>
          <w:color w:val="000000"/>
          <w:sz w:val="24"/>
          <w:szCs w:val="24"/>
          <w:lang w:val="bg-BG"/>
        </w:rPr>
        <w:t xml:space="preserve"> които могат да бъдат осигурени чрез пряк и безплатен достъп до националните бази данни на държавите членки.</w:t>
      </w:r>
    </w:p>
    <w:p w14:paraId="7C9788FE" w14:textId="0B22357C" w:rsidR="00091B0C" w:rsidRPr="00641377" w:rsidRDefault="00091B0C" w:rsidP="00F164E7">
      <w:pPr>
        <w:pStyle w:val="Standard"/>
        <w:numPr>
          <w:ilvl w:val="0"/>
          <w:numId w:val="13"/>
        </w:numPr>
        <w:ind w:left="0" w:firstLine="567"/>
        <w:jc w:val="both"/>
        <w:rPr>
          <w:bCs/>
          <w:sz w:val="24"/>
          <w:szCs w:val="24"/>
          <w:lang w:val="bg-BG"/>
        </w:rPr>
      </w:pPr>
      <w:r w:rsidRPr="00641377">
        <w:rPr>
          <w:sz w:val="24"/>
          <w:szCs w:val="24"/>
          <w:lang w:val="bg-BG"/>
        </w:rPr>
        <w:t xml:space="preserve">Преди сключване на договора, определеният за изпълнител представя </w:t>
      </w:r>
      <w:proofErr w:type="spellStart"/>
      <w:r w:rsidRPr="00D303CE">
        <w:rPr>
          <w:b/>
          <w:bCs/>
          <w:sz w:val="24"/>
          <w:szCs w:val="24"/>
        </w:rPr>
        <w:t>гаранция</w:t>
      </w:r>
      <w:proofErr w:type="spellEnd"/>
      <w:r w:rsidRPr="00D303CE">
        <w:rPr>
          <w:b/>
          <w:bCs/>
          <w:sz w:val="24"/>
          <w:szCs w:val="24"/>
        </w:rPr>
        <w:t xml:space="preserve"> </w:t>
      </w:r>
      <w:proofErr w:type="spellStart"/>
      <w:r w:rsidRPr="00D303CE">
        <w:rPr>
          <w:b/>
          <w:bCs/>
          <w:sz w:val="24"/>
          <w:szCs w:val="24"/>
        </w:rPr>
        <w:t>за</w:t>
      </w:r>
      <w:proofErr w:type="spellEnd"/>
      <w:r w:rsidRPr="00D303CE">
        <w:rPr>
          <w:b/>
          <w:bCs/>
          <w:sz w:val="24"/>
          <w:szCs w:val="24"/>
        </w:rPr>
        <w:t xml:space="preserve"> </w:t>
      </w:r>
      <w:proofErr w:type="spellStart"/>
      <w:r w:rsidRPr="00D303CE">
        <w:rPr>
          <w:b/>
          <w:bCs/>
          <w:sz w:val="24"/>
          <w:szCs w:val="24"/>
        </w:rPr>
        <w:t>изпълнение</w:t>
      </w:r>
      <w:proofErr w:type="spellEnd"/>
      <w:r w:rsidRPr="00D303CE">
        <w:rPr>
          <w:b/>
          <w:bCs/>
          <w:sz w:val="24"/>
          <w:szCs w:val="24"/>
          <w:lang w:val="bg-BG"/>
        </w:rPr>
        <w:t xml:space="preserve"> в размер на </w:t>
      </w:r>
      <w:r w:rsidRPr="00D303CE">
        <w:rPr>
          <w:b/>
          <w:sz w:val="24"/>
          <w:szCs w:val="24"/>
          <w:lang w:val="bg-BG"/>
        </w:rPr>
        <w:t xml:space="preserve">5 </w:t>
      </w:r>
      <w:r w:rsidRPr="00D303CE">
        <w:rPr>
          <w:b/>
          <w:bCs/>
          <w:sz w:val="24"/>
          <w:szCs w:val="24"/>
        </w:rPr>
        <w:t>%</w:t>
      </w:r>
      <w:r w:rsidRPr="00D303CE">
        <w:rPr>
          <w:b/>
          <w:bCs/>
          <w:sz w:val="24"/>
          <w:szCs w:val="24"/>
          <w:lang w:val="bg-BG"/>
        </w:rPr>
        <w:t xml:space="preserve"> /пет на сто/</w:t>
      </w:r>
      <w:r w:rsidRPr="00D303CE">
        <w:rPr>
          <w:b/>
          <w:bCs/>
          <w:sz w:val="24"/>
          <w:szCs w:val="24"/>
        </w:rPr>
        <w:t xml:space="preserve"> </w:t>
      </w:r>
      <w:proofErr w:type="spellStart"/>
      <w:r w:rsidRPr="00D303CE">
        <w:rPr>
          <w:b/>
          <w:bCs/>
          <w:sz w:val="24"/>
          <w:szCs w:val="24"/>
        </w:rPr>
        <w:t>от</w:t>
      </w:r>
      <w:proofErr w:type="spellEnd"/>
      <w:r w:rsidRPr="00D303CE">
        <w:rPr>
          <w:b/>
          <w:bCs/>
          <w:sz w:val="24"/>
          <w:szCs w:val="24"/>
        </w:rPr>
        <w:t xml:space="preserve"> </w:t>
      </w:r>
      <w:proofErr w:type="spellStart"/>
      <w:r w:rsidRPr="00D303CE">
        <w:rPr>
          <w:b/>
          <w:bCs/>
          <w:sz w:val="24"/>
          <w:szCs w:val="24"/>
          <w:lang w:val="bg-BG"/>
        </w:rPr>
        <w:t>ст</w:t>
      </w:r>
      <w:r w:rsidRPr="00D303CE">
        <w:rPr>
          <w:b/>
          <w:bCs/>
          <w:sz w:val="24"/>
          <w:szCs w:val="24"/>
        </w:rPr>
        <w:t>ойност</w:t>
      </w:r>
      <w:proofErr w:type="spellEnd"/>
      <w:r>
        <w:rPr>
          <w:b/>
          <w:bCs/>
          <w:sz w:val="24"/>
          <w:szCs w:val="24"/>
          <w:lang w:val="bg-BG"/>
        </w:rPr>
        <w:t>та</w:t>
      </w:r>
      <w:r w:rsidRPr="00D303CE">
        <w:rPr>
          <w:b/>
          <w:bCs/>
          <w:sz w:val="24"/>
          <w:szCs w:val="24"/>
          <w:lang w:val="bg-BG"/>
        </w:rPr>
        <w:t xml:space="preserve"> на договора</w:t>
      </w:r>
      <w:r>
        <w:rPr>
          <w:bCs/>
          <w:sz w:val="24"/>
          <w:szCs w:val="24"/>
          <w:lang w:val="bg-BG"/>
        </w:rPr>
        <w:t xml:space="preserve">. </w:t>
      </w:r>
      <w:r w:rsidRPr="00641377">
        <w:rPr>
          <w:bCs/>
          <w:sz w:val="24"/>
          <w:szCs w:val="24"/>
          <w:lang w:val="bg-BG"/>
        </w:rPr>
        <w:t>Гаранцията се представя под една от формите, посочени в чл.111, ал.5 от ЗОП, по избор на изпълнителя:</w:t>
      </w:r>
    </w:p>
    <w:p w14:paraId="5C6F722E" w14:textId="64414DE2" w:rsidR="00091B0C" w:rsidRDefault="00091B0C" w:rsidP="00F164E7">
      <w:pPr>
        <w:pStyle w:val="Standard"/>
        <w:numPr>
          <w:ilvl w:val="1"/>
          <w:numId w:val="14"/>
        </w:numPr>
        <w:suppressLineNumbers/>
        <w:ind w:left="0" w:right="72" w:firstLine="567"/>
        <w:jc w:val="both"/>
        <w:outlineLvl w:val="0"/>
        <w:rPr>
          <w:sz w:val="24"/>
          <w:szCs w:val="24"/>
          <w:lang w:val="bg-BG"/>
        </w:rPr>
      </w:pPr>
      <w:r w:rsidRPr="00F240C1">
        <w:rPr>
          <w:b/>
          <w:sz w:val="24"/>
          <w:szCs w:val="24"/>
          <w:lang w:val="bg-BG"/>
        </w:rPr>
        <w:t>П</w:t>
      </w:r>
      <w:proofErr w:type="spellStart"/>
      <w:r w:rsidRPr="00F240C1">
        <w:rPr>
          <w:b/>
          <w:sz w:val="24"/>
          <w:szCs w:val="24"/>
        </w:rPr>
        <w:t>арична</w:t>
      </w:r>
      <w:proofErr w:type="spellEnd"/>
      <w:r w:rsidRPr="00F240C1">
        <w:rPr>
          <w:b/>
          <w:sz w:val="24"/>
          <w:szCs w:val="24"/>
        </w:rPr>
        <w:t xml:space="preserve"> </w:t>
      </w:r>
      <w:proofErr w:type="spellStart"/>
      <w:r w:rsidRPr="00F240C1">
        <w:rPr>
          <w:b/>
          <w:sz w:val="24"/>
          <w:szCs w:val="24"/>
        </w:rPr>
        <w:t>сума</w:t>
      </w:r>
      <w:proofErr w:type="spellEnd"/>
      <w:r w:rsidRPr="00F240C1">
        <w:rPr>
          <w:sz w:val="24"/>
          <w:szCs w:val="24"/>
        </w:rPr>
        <w:t xml:space="preserve">, </w:t>
      </w:r>
      <w:proofErr w:type="spellStart"/>
      <w:r w:rsidRPr="00F240C1">
        <w:rPr>
          <w:sz w:val="24"/>
          <w:szCs w:val="24"/>
        </w:rPr>
        <w:t>внесена</w:t>
      </w:r>
      <w:proofErr w:type="spellEnd"/>
      <w:r w:rsidRPr="00F240C1">
        <w:rPr>
          <w:sz w:val="24"/>
          <w:szCs w:val="24"/>
        </w:rPr>
        <w:t xml:space="preserve"> </w:t>
      </w:r>
      <w:proofErr w:type="spellStart"/>
      <w:r w:rsidRPr="00F240C1">
        <w:rPr>
          <w:sz w:val="24"/>
          <w:szCs w:val="24"/>
        </w:rPr>
        <w:t>по</w:t>
      </w:r>
      <w:proofErr w:type="spellEnd"/>
      <w:r w:rsidRPr="00F240C1">
        <w:rPr>
          <w:sz w:val="24"/>
          <w:szCs w:val="24"/>
        </w:rPr>
        <w:t xml:space="preserve"> </w:t>
      </w:r>
      <w:proofErr w:type="spellStart"/>
      <w:r w:rsidRPr="00F240C1">
        <w:rPr>
          <w:sz w:val="24"/>
          <w:szCs w:val="24"/>
        </w:rPr>
        <w:t>сметка</w:t>
      </w:r>
      <w:proofErr w:type="spellEnd"/>
      <w:r w:rsidRPr="00F240C1">
        <w:rPr>
          <w:sz w:val="24"/>
          <w:szCs w:val="24"/>
        </w:rPr>
        <w:t xml:space="preserve"> </w:t>
      </w:r>
      <w:proofErr w:type="spellStart"/>
      <w:r w:rsidRPr="00F240C1">
        <w:rPr>
          <w:sz w:val="24"/>
          <w:szCs w:val="24"/>
        </w:rPr>
        <w:t>на</w:t>
      </w:r>
      <w:proofErr w:type="spellEnd"/>
      <w:r w:rsidRPr="00F240C1">
        <w:rPr>
          <w:sz w:val="24"/>
          <w:szCs w:val="24"/>
        </w:rPr>
        <w:t xml:space="preserve"> </w:t>
      </w:r>
      <w:r w:rsidRPr="00F240C1">
        <w:rPr>
          <w:sz w:val="24"/>
          <w:szCs w:val="24"/>
          <w:lang w:val="bg-BG"/>
        </w:rPr>
        <w:t>ТП на НОИ-София-град</w:t>
      </w:r>
      <w:r>
        <w:rPr>
          <w:sz w:val="24"/>
          <w:szCs w:val="24"/>
          <w:lang w:val="bg-BG"/>
        </w:rPr>
        <w:t xml:space="preserve"> в Банка „ОББ“ АД</w:t>
      </w:r>
      <w:r>
        <w:rPr>
          <w:sz w:val="24"/>
          <w:szCs w:val="24"/>
          <w:lang w:val="en-US"/>
        </w:rPr>
        <w:t xml:space="preserve">, </w:t>
      </w:r>
      <w:r w:rsidRPr="00957305">
        <w:rPr>
          <w:b/>
          <w:sz w:val="24"/>
          <w:szCs w:val="24"/>
          <w:lang w:val="en-US"/>
        </w:rPr>
        <w:t>BIC</w:t>
      </w:r>
      <w:r w:rsidRPr="00957305">
        <w:rPr>
          <w:b/>
          <w:sz w:val="24"/>
          <w:szCs w:val="24"/>
          <w:lang w:val="bg-BG"/>
        </w:rPr>
        <w:t>:</w:t>
      </w:r>
      <w:r>
        <w:rPr>
          <w:sz w:val="24"/>
          <w:szCs w:val="24"/>
          <w:lang w:val="en-US"/>
        </w:rPr>
        <w:t xml:space="preserve"> UBBSBGSF</w:t>
      </w:r>
      <w:r>
        <w:rPr>
          <w:sz w:val="24"/>
          <w:szCs w:val="24"/>
          <w:lang w:val="bg-BG"/>
        </w:rPr>
        <w:t>;</w:t>
      </w:r>
      <w:r>
        <w:rPr>
          <w:sz w:val="24"/>
          <w:szCs w:val="24"/>
          <w:lang w:val="en-US"/>
        </w:rPr>
        <w:t xml:space="preserve"> </w:t>
      </w:r>
      <w:r w:rsidRPr="00957305">
        <w:rPr>
          <w:b/>
          <w:sz w:val="24"/>
          <w:szCs w:val="24"/>
          <w:lang w:val="en-US"/>
        </w:rPr>
        <w:t>IBAN</w:t>
      </w:r>
      <w:r w:rsidRPr="00957305">
        <w:rPr>
          <w:b/>
          <w:sz w:val="24"/>
          <w:szCs w:val="24"/>
          <w:lang w:val="bg-BG"/>
        </w:rPr>
        <w:t>:</w:t>
      </w:r>
      <w:r>
        <w:rPr>
          <w:sz w:val="24"/>
          <w:szCs w:val="24"/>
          <w:lang w:val="bg-BG"/>
        </w:rPr>
        <w:t xml:space="preserve"> </w:t>
      </w:r>
      <w:r>
        <w:rPr>
          <w:sz w:val="24"/>
          <w:szCs w:val="24"/>
          <w:lang w:val="en-US"/>
        </w:rPr>
        <w:t>BG63UBBS</w:t>
      </w:r>
      <w:r>
        <w:rPr>
          <w:sz w:val="24"/>
          <w:szCs w:val="24"/>
          <w:lang w:val="bg-BG"/>
        </w:rPr>
        <w:t xml:space="preserve"> </w:t>
      </w:r>
      <w:r>
        <w:rPr>
          <w:sz w:val="24"/>
          <w:szCs w:val="24"/>
          <w:lang w:val="en-US"/>
        </w:rPr>
        <w:t>8888 3192808001</w:t>
      </w:r>
      <w:r>
        <w:rPr>
          <w:sz w:val="24"/>
          <w:szCs w:val="24"/>
          <w:lang w:val="bg-BG"/>
        </w:rPr>
        <w:t>.</w:t>
      </w:r>
    </w:p>
    <w:p w14:paraId="3A7C3CEE" w14:textId="13B0D9A6" w:rsidR="00091B0C" w:rsidRPr="00F240C1" w:rsidRDefault="00091B0C" w:rsidP="00F164E7">
      <w:pPr>
        <w:pStyle w:val="Standard"/>
        <w:numPr>
          <w:ilvl w:val="1"/>
          <w:numId w:val="14"/>
        </w:numPr>
        <w:suppressLineNumbers/>
        <w:ind w:left="0" w:right="72" w:firstLine="567"/>
        <w:jc w:val="both"/>
        <w:outlineLvl w:val="0"/>
        <w:rPr>
          <w:sz w:val="24"/>
          <w:szCs w:val="24"/>
          <w:lang w:val="bg-BG"/>
        </w:rPr>
      </w:pPr>
      <w:r w:rsidRPr="00F240C1">
        <w:rPr>
          <w:sz w:val="24"/>
          <w:szCs w:val="24"/>
          <w:lang w:val="bg-BG"/>
        </w:rPr>
        <w:t>П</w:t>
      </w:r>
      <w:proofErr w:type="spellStart"/>
      <w:r w:rsidRPr="00F240C1">
        <w:rPr>
          <w:sz w:val="24"/>
          <w:szCs w:val="24"/>
        </w:rPr>
        <w:t>од</w:t>
      </w:r>
      <w:proofErr w:type="spellEnd"/>
      <w:r w:rsidRPr="00F240C1">
        <w:rPr>
          <w:sz w:val="24"/>
          <w:szCs w:val="24"/>
        </w:rPr>
        <w:t xml:space="preserve"> </w:t>
      </w:r>
      <w:proofErr w:type="spellStart"/>
      <w:r w:rsidRPr="00F240C1">
        <w:rPr>
          <w:sz w:val="24"/>
          <w:szCs w:val="24"/>
        </w:rPr>
        <w:t>формата</w:t>
      </w:r>
      <w:proofErr w:type="spellEnd"/>
      <w:r w:rsidRPr="00F240C1">
        <w:rPr>
          <w:sz w:val="24"/>
          <w:szCs w:val="24"/>
        </w:rPr>
        <w:t xml:space="preserve"> </w:t>
      </w:r>
      <w:proofErr w:type="spellStart"/>
      <w:r w:rsidRPr="00F240C1">
        <w:rPr>
          <w:sz w:val="24"/>
          <w:szCs w:val="24"/>
        </w:rPr>
        <w:t>на</w:t>
      </w:r>
      <w:proofErr w:type="spellEnd"/>
      <w:r w:rsidRPr="00F240C1">
        <w:rPr>
          <w:sz w:val="24"/>
          <w:szCs w:val="24"/>
        </w:rPr>
        <w:t xml:space="preserve"> </w:t>
      </w:r>
      <w:proofErr w:type="spellStart"/>
      <w:r w:rsidRPr="00F240C1">
        <w:rPr>
          <w:b/>
          <w:sz w:val="24"/>
          <w:szCs w:val="24"/>
        </w:rPr>
        <w:t>безусловна</w:t>
      </w:r>
      <w:proofErr w:type="spellEnd"/>
      <w:r w:rsidRPr="00F240C1">
        <w:rPr>
          <w:b/>
          <w:sz w:val="24"/>
          <w:szCs w:val="24"/>
        </w:rPr>
        <w:t xml:space="preserve"> и </w:t>
      </w:r>
      <w:proofErr w:type="spellStart"/>
      <w:r w:rsidRPr="00F240C1">
        <w:rPr>
          <w:b/>
          <w:sz w:val="24"/>
          <w:szCs w:val="24"/>
        </w:rPr>
        <w:t>неотменима</w:t>
      </w:r>
      <w:proofErr w:type="spellEnd"/>
      <w:r w:rsidRPr="00F240C1">
        <w:rPr>
          <w:b/>
          <w:sz w:val="24"/>
          <w:szCs w:val="24"/>
        </w:rPr>
        <w:t xml:space="preserve"> </w:t>
      </w:r>
      <w:proofErr w:type="spellStart"/>
      <w:r w:rsidRPr="00F240C1">
        <w:rPr>
          <w:b/>
          <w:sz w:val="24"/>
          <w:szCs w:val="24"/>
        </w:rPr>
        <w:t>банкова</w:t>
      </w:r>
      <w:proofErr w:type="spellEnd"/>
      <w:r w:rsidRPr="00F240C1">
        <w:rPr>
          <w:b/>
          <w:sz w:val="24"/>
          <w:szCs w:val="24"/>
        </w:rPr>
        <w:t xml:space="preserve"> </w:t>
      </w:r>
      <w:proofErr w:type="spellStart"/>
      <w:r w:rsidRPr="00F240C1">
        <w:rPr>
          <w:b/>
          <w:sz w:val="24"/>
          <w:szCs w:val="24"/>
        </w:rPr>
        <w:t>гаранция</w:t>
      </w:r>
      <w:proofErr w:type="spellEnd"/>
      <w:r w:rsidRPr="00F240C1">
        <w:rPr>
          <w:b/>
          <w:sz w:val="24"/>
          <w:szCs w:val="24"/>
          <w:lang w:val="bg-BG"/>
        </w:rPr>
        <w:t>,</w:t>
      </w:r>
      <w:r w:rsidRPr="00F240C1">
        <w:rPr>
          <w:sz w:val="24"/>
          <w:szCs w:val="24"/>
          <w:lang w:val="bg-BG"/>
        </w:rPr>
        <w:t xml:space="preserve"> издадена в</w:t>
      </w:r>
      <w:r w:rsidRPr="00F240C1">
        <w:rPr>
          <w:sz w:val="24"/>
          <w:szCs w:val="24"/>
        </w:rPr>
        <w:t xml:space="preserve"> </w:t>
      </w:r>
      <w:proofErr w:type="spellStart"/>
      <w:r w:rsidRPr="00F240C1">
        <w:rPr>
          <w:sz w:val="24"/>
          <w:szCs w:val="24"/>
        </w:rPr>
        <w:t>полза</w:t>
      </w:r>
      <w:proofErr w:type="spellEnd"/>
      <w:r w:rsidRPr="00F240C1">
        <w:rPr>
          <w:sz w:val="24"/>
          <w:szCs w:val="24"/>
        </w:rPr>
        <w:t xml:space="preserve"> </w:t>
      </w:r>
      <w:proofErr w:type="spellStart"/>
      <w:r w:rsidRPr="00F240C1">
        <w:rPr>
          <w:sz w:val="24"/>
          <w:szCs w:val="24"/>
        </w:rPr>
        <w:t>на</w:t>
      </w:r>
      <w:proofErr w:type="spellEnd"/>
      <w:r w:rsidRPr="00F240C1">
        <w:rPr>
          <w:sz w:val="24"/>
          <w:szCs w:val="24"/>
        </w:rPr>
        <w:t xml:space="preserve"> </w:t>
      </w:r>
      <w:r w:rsidRPr="00F240C1">
        <w:rPr>
          <w:sz w:val="24"/>
          <w:szCs w:val="24"/>
          <w:lang w:val="bg-BG"/>
        </w:rPr>
        <w:t>В</w:t>
      </w:r>
      <w:proofErr w:type="spellStart"/>
      <w:r w:rsidRPr="00F240C1">
        <w:rPr>
          <w:sz w:val="24"/>
          <w:szCs w:val="24"/>
        </w:rPr>
        <w:t>ъзложителя</w:t>
      </w:r>
      <w:proofErr w:type="spellEnd"/>
      <w:r w:rsidRPr="00F240C1">
        <w:rPr>
          <w:sz w:val="24"/>
          <w:szCs w:val="24"/>
          <w:lang w:val="bg-BG"/>
        </w:rPr>
        <w:t>, която трябва да отговаря на следните условия:</w:t>
      </w:r>
    </w:p>
    <w:p w14:paraId="4B3A57B8" w14:textId="77777777" w:rsidR="00091B0C" w:rsidRPr="00B7106B" w:rsidRDefault="00091B0C" w:rsidP="00F164E7">
      <w:pPr>
        <w:pStyle w:val="PlainText"/>
        <w:suppressLineNumbers/>
        <w:ind w:right="72" w:firstLine="567"/>
        <w:jc w:val="both"/>
        <w:outlineLvl w:val="0"/>
        <w:rPr>
          <w:rFonts w:ascii="Times New Roman" w:hAnsi="Times New Roman"/>
          <w:sz w:val="24"/>
          <w:szCs w:val="24"/>
          <w:lang w:val="bg-BG"/>
        </w:rPr>
      </w:pPr>
      <w:r w:rsidRPr="00822ECC">
        <w:rPr>
          <w:rFonts w:ascii="Times New Roman" w:hAnsi="Times New Roman"/>
          <w:b/>
          <w:sz w:val="24"/>
          <w:szCs w:val="24"/>
          <w:lang w:val="bg-BG"/>
        </w:rPr>
        <w:t>5.</w:t>
      </w:r>
      <w:r>
        <w:rPr>
          <w:rFonts w:ascii="Times New Roman" w:hAnsi="Times New Roman"/>
          <w:b/>
          <w:sz w:val="24"/>
          <w:szCs w:val="24"/>
          <w:lang w:val="bg-BG"/>
        </w:rPr>
        <w:t>2</w:t>
      </w:r>
      <w:r w:rsidRPr="00822ECC">
        <w:rPr>
          <w:rFonts w:ascii="Times New Roman" w:hAnsi="Times New Roman"/>
          <w:b/>
          <w:sz w:val="24"/>
          <w:szCs w:val="24"/>
          <w:lang w:val="bg-BG"/>
        </w:rPr>
        <w:t>.1</w:t>
      </w:r>
      <w:r w:rsidRPr="00822ECC">
        <w:rPr>
          <w:rFonts w:ascii="Times New Roman" w:hAnsi="Times New Roman"/>
          <w:sz w:val="24"/>
          <w:szCs w:val="24"/>
          <w:lang w:val="bg-BG"/>
        </w:rPr>
        <w:t>.</w:t>
      </w:r>
      <w:r w:rsidRPr="00641377">
        <w:rPr>
          <w:sz w:val="24"/>
          <w:szCs w:val="24"/>
          <w:lang w:val="bg-BG"/>
        </w:rPr>
        <w:t xml:space="preserve"> </w:t>
      </w:r>
      <w:r>
        <w:rPr>
          <w:rFonts w:ascii="Times New Roman" w:hAnsi="Times New Roman"/>
          <w:sz w:val="24"/>
          <w:szCs w:val="24"/>
          <w:lang w:val="bg-BG"/>
        </w:rPr>
        <w:t>да бъде безусловна и неотменяема банкова гаранция и да съдържа задължение на банката-гарант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r w:rsidRPr="00B7106B">
        <w:rPr>
          <w:rFonts w:ascii="Times New Roman" w:hAnsi="Times New Roman"/>
          <w:sz w:val="24"/>
          <w:szCs w:val="24"/>
          <w:lang w:val="bg-BG"/>
        </w:rPr>
        <w:t>, независимо от претенциите на трети лица и без да са необходими други доказателства относно неизпълнение на договорно задължение от страна на</w:t>
      </w:r>
      <w:r>
        <w:rPr>
          <w:rFonts w:ascii="Times New Roman" w:hAnsi="Times New Roman"/>
          <w:sz w:val="24"/>
          <w:szCs w:val="24"/>
          <w:lang w:val="bg-BG"/>
        </w:rPr>
        <w:t xml:space="preserve"> изпълнителя</w:t>
      </w:r>
      <w:r w:rsidRPr="00B7106B">
        <w:rPr>
          <w:rFonts w:ascii="Times New Roman" w:hAnsi="Times New Roman"/>
          <w:sz w:val="24"/>
          <w:szCs w:val="24"/>
          <w:lang w:val="bg-BG"/>
        </w:rPr>
        <w:t>.</w:t>
      </w:r>
    </w:p>
    <w:p w14:paraId="1843FED8" w14:textId="77777777" w:rsidR="00091B0C" w:rsidRDefault="00091B0C" w:rsidP="00F164E7">
      <w:pPr>
        <w:pStyle w:val="PlainText"/>
        <w:numPr>
          <w:ilvl w:val="2"/>
          <w:numId w:val="12"/>
        </w:numPr>
        <w:suppressLineNumbers/>
        <w:ind w:left="0" w:right="72" w:firstLine="567"/>
        <w:jc w:val="both"/>
        <w:outlineLvl w:val="0"/>
        <w:rPr>
          <w:rFonts w:ascii="Times New Roman" w:hAnsi="Times New Roman"/>
          <w:sz w:val="24"/>
          <w:szCs w:val="24"/>
          <w:lang w:val="bg-BG"/>
        </w:rPr>
      </w:pPr>
      <w:r>
        <w:rPr>
          <w:rFonts w:ascii="Times New Roman" w:hAnsi="Times New Roman"/>
          <w:sz w:val="24"/>
          <w:szCs w:val="24"/>
          <w:lang w:val="bg-BG"/>
        </w:rPr>
        <w:t xml:space="preserve">да бъде със срок на валидност за целия срок на действие на договора плюс 30 /тридесет/ дни след прекратяването му; </w:t>
      </w:r>
    </w:p>
    <w:p w14:paraId="03946583" w14:textId="77777777" w:rsidR="00091B0C" w:rsidRPr="00641377" w:rsidRDefault="00091B0C" w:rsidP="00F164E7">
      <w:pPr>
        <w:pStyle w:val="Standard"/>
        <w:numPr>
          <w:ilvl w:val="2"/>
          <w:numId w:val="12"/>
        </w:numPr>
        <w:ind w:left="0" w:right="-1" w:firstLine="567"/>
        <w:jc w:val="both"/>
        <w:rPr>
          <w:sz w:val="24"/>
          <w:szCs w:val="24"/>
        </w:rPr>
      </w:pPr>
      <w:r w:rsidRPr="00641377">
        <w:rPr>
          <w:sz w:val="24"/>
          <w:szCs w:val="24"/>
          <w:lang w:val="bg-BG"/>
        </w:rPr>
        <w:t>Банковите разходи по откриването и обслужването на банковата гаранция са за сметка на Изпълнителя.</w:t>
      </w:r>
    </w:p>
    <w:p w14:paraId="6F06F92D" w14:textId="0E06CAB3" w:rsidR="00091B0C" w:rsidRDefault="00F164E7" w:rsidP="00091B0C">
      <w:pPr>
        <w:pStyle w:val="Standard"/>
        <w:ind w:right="-1" w:firstLine="426"/>
        <w:jc w:val="both"/>
        <w:rPr>
          <w:bCs/>
          <w:sz w:val="24"/>
          <w:szCs w:val="24"/>
          <w:lang w:val="bg-BG"/>
        </w:rPr>
      </w:pPr>
      <w:r>
        <w:rPr>
          <w:b/>
          <w:bCs/>
          <w:sz w:val="24"/>
          <w:szCs w:val="24"/>
          <w:lang w:val="bg-BG"/>
        </w:rPr>
        <w:t xml:space="preserve">  </w:t>
      </w:r>
      <w:r w:rsidR="00091B0C">
        <w:rPr>
          <w:b/>
          <w:bCs/>
          <w:sz w:val="24"/>
          <w:szCs w:val="24"/>
          <w:lang w:val="bg-BG"/>
        </w:rPr>
        <w:t>5.2.4.</w:t>
      </w:r>
      <w:r w:rsidR="00091B0C" w:rsidRPr="00641377">
        <w:rPr>
          <w:b/>
          <w:bCs/>
          <w:sz w:val="24"/>
          <w:szCs w:val="24"/>
          <w:lang w:val="bg-BG"/>
        </w:rPr>
        <w:t xml:space="preserve"> </w:t>
      </w:r>
      <w:r w:rsidR="00091B0C" w:rsidRPr="00641377">
        <w:rPr>
          <w:bCs/>
          <w:sz w:val="24"/>
          <w:szCs w:val="24"/>
          <w:lang w:val="bg-BG"/>
        </w:rPr>
        <w:t>Банковата гаранция следва да посочва срокът на валидност на последната, видът на гаранцията (за изпълнение) и процедурата, за която се отнася.</w:t>
      </w:r>
    </w:p>
    <w:p w14:paraId="79922217" w14:textId="359AF731" w:rsidR="00091B0C" w:rsidRDefault="00F164E7" w:rsidP="00091B0C">
      <w:pPr>
        <w:pStyle w:val="PlainText"/>
        <w:suppressLineNumbers/>
        <w:ind w:right="72" w:firstLine="426"/>
        <w:jc w:val="both"/>
        <w:outlineLvl w:val="0"/>
        <w:rPr>
          <w:rFonts w:ascii="Times New Roman" w:hAnsi="Times New Roman"/>
          <w:sz w:val="24"/>
          <w:szCs w:val="24"/>
          <w:lang w:val="bg-BG"/>
        </w:rPr>
      </w:pPr>
      <w:r>
        <w:rPr>
          <w:rFonts w:ascii="Times New Roman" w:hAnsi="Times New Roman"/>
          <w:b/>
          <w:bCs/>
          <w:sz w:val="24"/>
          <w:szCs w:val="24"/>
          <w:lang w:val="bg-BG"/>
        </w:rPr>
        <w:t xml:space="preserve"> </w:t>
      </w:r>
      <w:r w:rsidR="00091B0C">
        <w:rPr>
          <w:rFonts w:ascii="Times New Roman" w:hAnsi="Times New Roman"/>
          <w:b/>
          <w:bCs/>
          <w:sz w:val="24"/>
          <w:szCs w:val="24"/>
          <w:lang w:val="bg-BG"/>
        </w:rPr>
        <w:t xml:space="preserve"> </w:t>
      </w:r>
      <w:r w:rsidR="00091B0C" w:rsidRPr="00D303CE">
        <w:rPr>
          <w:rFonts w:ascii="Times New Roman" w:hAnsi="Times New Roman"/>
          <w:b/>
          <w:bCs/>
          <w:sz w:val="24"/>
          <w:szCs w:val="24"/>
          <w:lang w:val="bg-BG"/>
        </w:rPr>
        <w:t>5.3.</w:t>
      </w:r>
      <w:r w:rsidR="00091B0C" w:rsidRPr="00D303CE">
        <w:rPr>
          <w:rFonts w:ascii="Times New Roman" w:hAnsi="Times New Roman"/>
          <w:bCs/>
          <w:sz w:val="24"/>
          <w:szCs w:val="24"/>
          <w:lang w:val="bg-BG"/>
        </w:rPr>
        <w:t xml:space="preserve"> </w:t>
      </w:r>
      <w:r w:rsidR="00091B0C" w:rsidRPr="00D303CE">
        <w:rPr>
          <w:rFonts w:ascii="Times New Roman" w:hAnsi="Times New Roman"/>
          <w:b/>
          <w:bCs/>
          <w:sz w:val="24"/>
          <w:szCs w:val="24"/>
          <w:lang w:val="bg-BG"/>
        </w:rPr>
        <w:t>Застраховка</w:t>
      </w:r>
      <w:r w:rsidR="00091B0C" w:rsidRPr="00D303CE">
        <w:rPr>
          <w:rFonts w:ascii="Times New Roman" w:hAnsi="Times New Roman"/>
          <w:bCs/>
          <w:sz w:val="24"/>
          <w:szCs w:val="24"/>
          <w:lang w:val="bg-BG"/>
        </w:rPr>
        <w:t>, сключена преди подписване на договора, която обезпечава изпълнението чрез покритие на отговорността на изпълнителя за сумата по т.5 за срока на договора. Застрахователят може да се задължи да покрие, в границите на определената в застрахователния договор застрахователна сума, отговорността за неизпълнение на договорно задължение на застрахования /изпълнителя / по договора за обществена поръчка.</w:t>
      </w:r>
      <w:r w:rsidR="00091B0C" w:rsidRPr="00D303CE">
        <w:rPr>
          <w:rFonts w:ascii="Times New Roman" w:hAnsi="Times New Roman"/>
          <w:sz w:val="24"/>
          <w:szCs w:val="24"/>
          <w:lang w:val="bg-BG"/>
        </w:rPr>
        <w:t xml:space="preserve"> </w:t>
      </w:r>
    </w:p>
    <w:p w14:paraId="7632B82D" w14:textId="77777777" w:rsidR="00091B0C" w:rsidRDefault="00091B0C" w:rsidP="00091B0C">
      <w:pPr>
        <w:pStyle w:val="PlainText"/>
        <w:suppressLineNumbers/>
        <w:ind w:right="72" w:firstLine="426"/>
        <w:jc w:val="both"/>
        <w:outlineLvl w:val="0"/>
        <w:rPr>
          <w:rFonts w:ascii="Times New Roman" w:hAnsi="Times New Roman"/>
          <w:sz w:val="24"/>
          <w:szCs w:val="24"/>
          <w:lang w:val="bg-BG"/>
        </w:rPr>
      </w:pPr>
      <w:r w:rsidRPr="00AF4869">
        <w:rPr>
          <w:rFonts w:ascii="Times New Roman" w:hAnsi="Times New Roman"/>
          <w:b/>
          <w:sz w:val="24"/>
          <w:szCs w:val="24"/>
          <w:lang w:val="bg-BG"/>
        </w:rPr>
        <w:t>5.3.1.</w:t>
      </w:r>
      <w:r>
        <w:rPr>
          <w:rFonts w:ascii="Times New Roman" w:hAnsi="Times New Roman"/>
          <w:sz w:val="24"/>
          <w:szCs w:val="24"/>
          <w:lang w:val="bg-BG"/>
        </w:rPr>
        <w:t xml:space="preserve"> Застраховката </w:t>
      </w:r>
      <w:r w:rsidRPr="00D303CE">
        <w:rPr>
          <w:rFonts w:ascii="Times New Roman" w:hAnsi="Times New Roman"/>
          <w:sz w:val="24"/>
          <w:szCs w:val="24"/>
          <w:lang w:val="bg-BG"/>
        </w:rPr>
        <w:t xml:space="preserve">да бъде със срок на валидност за целия срок на действие на договора плюс 30 /тридесет/ дни след прекратяването му; </w:t>
      </w:r>
    </w:p>
    <w:p w14:paraId="12D07EE0" w14:textId="77777777" w:rsidR="00091B0C" w:rsidRPr="00D303CE" w:rsidRDefault="00091B0C" w:rsidP="00091B0C">
      <w:pPr>
        <w:pStyle w:val="PlainText"/>
        <w:suppressLineNumbers/>
        <w:ind w:right="72" w:firstLine="426"/>
        <w:jc w:val="both"/>
        <w:outlineLvl w:val="0"/>
        <w:rPr>
          <w:rFonts w:ascii="Times New Roman" w:hAnsi="Times New Roman"/>
          <w:sz w:val="24"/>
          <w:szCs w:val="24"/>
          <w:lang w:val="bg-BG"/>
        </w:rPr>
      </w:pPr>
      <w:r w:rsidRPr="00AF4869">
        <w:rPr>
          <w:rFonts w:ascii="Times New Roman" w:hAnsi="Times New Roman"/>
          <w:b/>
          <w:sz w:val="24"/>
          <w:szCs w:val="24"/>
          <w:lang w:val="bg-BG"/>
        </w:rPr>
        <w:t>5.3.2.</w:t>
      </w:r>
      <w:r>
        <w:rPr>
          <w:rFonts w:ascii="Times New Roman" w:hAnsi="Times New Roman"/>
          <w:sz w:val="24"/>
          <w:szCs w:val="24"/>
          <w:lang w:val="bg-BG"/>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14:paraId="63A019D6" w14:textId="77777777" w:rsidR="00091B0C" w:rsidRPr="00641377" w:rsidRDefault="00091B0C" w:rsidP="00091B0C">
      <w:pPr>
        <w:pStyle w:val="Standard"/>
        <w:ind w:firstLine="426"/>
        <w:jc w:val="both"/>
        <w:rPr>
          <w:b/>
          <w:sz w:val="24"/>
          <w:szCs w:val="24"/>
          <w:lang w:val="bg-BG"/>
        </w:rPr>
      </w:pPr>
      <w:r w:rsidRPr="00641377">
        <w:rPr>
          <w:b/>
          <w:sz w:val="24"/>
          <w:szCs w:val="24"/>
          <w:lang w:val="bg-BG"/>
        </w:rPr>
        <w:t>5.4. Платежното нареждане, банковата гаранция или застрахов</w:t>
      </w:r>
      <w:r>
        <w:rPr>
          <w:b/>
          <w:sz w:val="24"/>
          <w:szCs w:val="24"/>
          <w:lang w:val="bg-BG"/>
        </w:rPr>
        <w:t>ателната полица, ведно с Общите условия на застрахователя за съответния вид застраховка</w:t>
      </w:r>
      <w:r w:rsidRPr="00641377">
        <w:rPr>
          <w:b/>
          <w:sz w:val="24"/>
          <w:szCs w:val="24"/>
          <w:lang w:val="bg-BG"/>
        </w:rPr>
        <w:t xml:space="preserve"> се представят в оригинал.</w:t>
      </w:r>
    </w:p>
    <w:p w14:paraId="100C0501" w14:textId="77777777" w:rsidR="00091B0C" w:rsidRPr="00641377" w:rsidRDefault="00091B0C" w:rsidP="00091B0C">
      <w:pPr>
        <w:pStyle w:val="Standard"/>
        <w:ind w:right="283" w:firstLine="426"/>
        <w:jc w:val="both"/>
        <w:rPr>
          <w:sz w:val="24"/>
          <w:szCs w:val="24"/>
        </w:rPr>
      </w:pPr>
      <w:r w:rsidRPr="00641377">
        <w:rPr>
          <w:b/>
          <w:bCs/>
          <w:sz w:val="24"/>
          <w:szCs w:val="24"/>
          <w:lang w:val="bg-BG"/>
        </w:rPr>
        <w:t>5.</w:t>
      </w:r>
      <w:r>
        <w:rPr>
          <w:b/>
          <w:bCs/>
          <w:sz w:val="24"/>
          <w:szCs w:val="24"/>
          <w:lang w:val="bg-BG"/>
        </w:rPr>
        <w:t>5</w:t>
      </w:r>
      <w:r w:rsidRPr="00641377">
        <w:rPr>
          <w:b/>
          <w:bCs/>
          <w:sz w:val="24"/>
          <w:szCs w:val="24"/>
          <w:lang w:val="bg-BG"/>
        </w:rPr>
        <w:t>.</w:t>
      </w:r>
      <w:r w:rsidRPr="00641377">
        <w:rPr>
          <w:bCs/>
          <w:sz w:val="24"/>
          <w:szCs w:val="24"/>
          <w:lang w:val="bg-BG"/>
        </w:rPr>
        <w:t xml:space="preserve"> Гаранцията за изпълнение се задържа в случаите предвидени в договора.    </w:t>
      </w:r>
    </w:p>
    <w:p w14:paraId="3828BE2C" w14:textId="77777777" w:rsidR="00091B0C" w:rsidRDefault="00091B0C" w:rsidP="00091B0C">
      <w:pPr>
        <w:pStyle w:val="Standard"/>
        <w:ind w:right="-1" w:firstLine="426"/>
        <w:jc w:val="both"/>
        <w:rPr>
          <w:bCs/>
          <w:sz w:val="24"/>
          <w:szCs w:val="24"/>
          <w:lang w:val="bg-BG"/>
        </w:rPr>
      </w:pPr>
      <w:r w:rsidRPr="00641377">
        <w:rPr>
          <w:b/>
          <w:bCs/>
          <w:sz w:val="24"/>
          <w:szCs w:val="24"/>
          <w:lang w:val="bg-BG"/>
        </w:rPr>
        <w:t>5.</w:t>
      </w:r>
      <w:r>
        <w:rPr>
          <w:b/>
          <w:bCs/>
          <w:sz w:val="24"/>
          <w:szCs w:val="24"/>
          <w:lang w:val="bg-BG"/>
        </w:rPr>
        <w:t>6</w:t>
      </w:r>
      <w:r w:rsidRPr="00641377">
        <w:rPr>
          <w:b/>
          <w:bCs/>
          <w:sz w:val="24"/>
          <w:szCs w:val="24"/>
          <w:lang w:val="bg-BG"/>
        </w:rPr>
        <w:t xml:space="preserve">. </w:t>
      </w:r>
      <w:r w:rsidRPr="00641377">
        <w:rPr>
          <w:bCs/>
          <w:sz w:val="24"/>
          <w:szCs w:val="24"/>
          <w:lang w:val="bg-BG"/>
        </w:rPr>
        <w:t>Гаранцията се освобождава, без Възложителя да дължи лихви за времето през което гаранцията е престояла у него</w:t>
      </w:r>
      <w:r>
        <w:rPr>
          <w:bCs/>
          <w:sz w:val="24"/>
          <w:szCs w:val="24"/>
          <w:lang w:val="bg-BG"/>
        </w:rPr>
        <w:t xml:space="preserve"> на законово основание</w:t>
      </w:r>
      <w:r w:rsidRPr="00641377">
        <w:rPr>
          <w:bCs/>
          <w:sz w:val="24"/>
          <w:szCs w:val="24"/>
          <w:lang w:val="bg-BG"/>
        </w:rPr>
        <w:t>.</w:t>
      </w:r>
    </w:p>
    <w:p w14:paraId="5112EF8E" w14:textId="7C198B24" w:rsidR="00FA6990" w:rsidRPr="00FA6990" w:rsidRDefault="00AA093B" w:rsidP="004134BA">
      <w:pPr>
        <w:tabs>
          <w:tab w:val="left" w:pos="709"/>
          <w:tab w:val="left" w:pos="851"/>
        </w:tabs>
        <w:suppressAutoHyphens w:val="0"/>
        <w:autoSpaceDE w:val="0"/>
        <w:ind w:firstLine="567"/>
        <w:jc w:val="both"/>
        <w:rPr>
          <w:b/>
          <w:sz w:val="24"/>
          <w:szCs w:val="24"/>
          <w:lang w:val="bg-BG"/>
        </w:rPr>
      </w:pPr>
      <w:r>
        <w:rPr>
          <w:b/>
          <w:sz w:val="24"/>
          <w:szCs w:val="24"/>
          <w:lang w:val="bg-BG"/>
        </w:rPr>
        <w:lastRenderedPageBreak/>
        <w:t>6</w:t>
      </w:r>
      <w:r w:rsidR="00FA6990" w:rsidRPr="00FA6990">
        <w:rPr>
          <w:b/>
          <w:sz w:val="24"/>
          <w:szCs w:val="24"/>
          <w:lang w:val="bg-BG"/>
        </w:rPr>
        <w:t xml:space="preserve">. </w:t>
      </w:r>
      <w:r w:rsidR="00FA6990" w:rsidRPr="00FA6990">
        <w:rPr>
          <w:sz w:val="24"/>
          <w:szCs w:val="24"/>
          <w:lang w:val="bg-BG"/>
        </w:rPr>
        <w:t xml:space="preserve">Съгласно чл. 70 от ППЗОП, когато определеният за изпълнител е </w:t>
      </w:r>
      <w:proofErr w:type="spellStart"/>
      <w:r w:rsidR="00FA6990" w:rsidRPr="00FA6990">
        <w:rPr>
          <w:sz w:val="24"/>
          <w:szCs w:val="24"/>
          <w:lang w:val="bg-BG"/>
        </w:rPr>
        <w:t>неперсонифицирано</w:t>
      </w:r>
      <w:proofErr w:type="spellEnd"/>
      <w:r w:rsidR="00FA6990" w:rsidRPr="00FA6990">
        <w:rPr>
          <w:sz w:val="24"/>
          <w:szCs w:val="24"/>
          <w:lang w:val="bg-BG"/>
        </w:rPr>
        <w:t xml:space="preserve"> обединение на физически и/или юридически лица, преди сключване на договора следва да представи на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14:paraId="5E7D0E46" w14:textId="29388C06" w:rsidR="00FA6990" w:rsidRPr="00FA6990" w:rsidRDefault="00AA093B" w:rsidP="00FA6990">
      <w:pPr>
        <w:suppressAutoHyphens w:val="0"/>
        <w:autoSpaceDE w:val="0"/>
        <w:ind w:firstLine="567"/>
        <w:jc w:val="both"/>
        <w:rPr>
          <w:sz w:val="24"/>
          <w:szCs w:val="24"/>
          <w:lang w:val="bg-BG"/>
        </w:rPr>
      </w:pPr>
      <w:r>
        <w:rPr>
          <w:b/>
          <w:sz w:val="24"/>
          <w:szCs w:val="24"/>
          <w:lang w:val="bg-BG"/>
        </w:rPr>
        <w:t>7</w:t>
      </w:r>
      <w:r w:rsidR="00FA6990" w:rsidRPr="00FA6990">
        <w:rPr>
          <w:b/>
          <w:sz w:val="24"/>
          <w:szCs w:val="24"/>
          <w:lang w:val="bg-BG"/>
        </w:rPr>
        <w:t>.</w:t>
      </w:r>
      <w:r w:rsidR="00FA6990" w:rsidRPr="00FA6990">
        <w:rPr>
          <w:sz w:val="24"/>
          <w:szCs w:val="24"/>
          <w:lang w:val="bg-BG"/>
        </w:rPr>
        <w:t xml:space="preserve"> Когато участникът избран за изпълнител е заявил, че при изпълнение на обществената поръчка ще използва подизпълнител/и същият, сключва договор за </w:t>
      </w:r>
      <w:proofErr w:type="spellStart"/>
      <w:r w:rsidR="00FA6990" w:rsidRPr="00FA6990">
        <w:rPr>
          <w:sz w:val="24"/>
          <w:szCs w:val="24"/>
          <w:lang w:val="bg-BG"/>
        </w:rPr>
        <w:t>подизпълнение</w:t>
      </w:r>
      <w:proofErr w:type="spellEnd"/>
      <w:r w:rsidR="00FA6990" w:rsidRPr="00FA6990">
        <w:rPr>
          <w:sz w:val="24"/>
          <w:szCs w:val="24"/>
          <w:lang w:val="bg-BG"/>
        </w:rPr>
        <w:t xml:space="preserve"> с подизпълнителите, посочени в офертата. В срок до 3 дни от сключването на договор за </w:t>
      </w:r>
      <w:proofErr w:type="spellStart"/>
      <w:r w:rsidR="00FA6990" w:rsidRPr="00FA6990">
        <w:rPr>
          <w:sz w:val="24"/>
          <w:szCs w:val="24"/>
          <w:lang w:val="bg-BG"/>
        </w:rPr>
        <w:t>подизпълнение</w:t>
      </w:r>
      <w:proofErr w:type="spellEnd"/>
      <w:r w:rsidR="00FA6990" w:rsidRPr="00FA6990">
        <w:rPr>
          <w:sz w:val="24"/>
          <w:szCs w:val="24"/>
          <w:lang w:val="bg-BG"/>
        </w:rPr>
        <w:t xml:space="preserve"> или на допълнителното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14 от ЗОП.</w:t>
      </w:r>
    </w:p>
    <w:p w14:paraId="7E997EA6" w14:textId="77777777" w:rsidR="00FA6990" w:rsidRPr="00FA6990" w:rsidRDefault="00FA6990" w:rsidP="00FA6990">
      <w:pPr>
        <w:suppressAutoHyphens w:val="0"/>
        <w:autoSpaceDE w:val="0"/>
        <w:ind w:firstLine="720"/>
        <w:jc w:val="both"/>
        <w:rPr>
          <w:sz w:val="24"/>
          <w:szCs w:val="24"/>
          <w:lang w:val="bg-BG"/>
        </w:rPr>
      </w:pPr>
      <w:r w:rsidRPr="00FA6990">
        <w:rPr>
          <w:sz w:val="24"/>
          <w:szCs w:val="24"/>
          <w:lang w:val="bg-BG"/>
        </w:rPr>
        <w:t>Възложителят изисква замяна на подизпълнител, който не отговаря на някое от условията по чл. 66, ал. 2 от ЗОП.</w:t>
      </w:r>
    </w:p>
    <w:p w14:paraId="619CA3BC" w14:textId="77777777" w:rsidR="00FA6990" w:rsidRPr="00FA6990" w:rsidRDefault="00FA6990" w:rsidP="00FA6990">
      <w:pPr>
        <w:suppressAutoHyphens w:val="0"/>
        <w:autoSpaceDE w:val="0"/>
        <w:ind w:firstLine="720"/>
        <w:jc w:val="both"/>
        <w:rPr>
          <w:b/>
          <w:color w:val="000000"/>
          <w:sz w:val="24"/>
          <w:szCs w:val="24"/>
          <w:lang w:val="bg-BG"/>
        </w:rPr>
      </w:pPr>
      <w:r w:rsidRPr="00FA6990">
        <w:rPr>
          <w:sz w:val="24"/>
          <w:szCs w:val="24"/>
          <w:lang w:val="bg-BG"/>
        </w:rPr>
        <w:t xml:space="preserve">Подизпълнителите нямат право да </w:t>
      </w:r>
      <w:proofErr w:type="spellStart"/>
      <w:r w:rsidRPr="00FA6990">
        <w:rPr>
          <w:sz w:val="24"/>
          <w:szCs w:val="24"/>
          <w:lang w:val="bg-BG"/>
        </w:rPr>
        <w:t>превъзлагат</w:t>
      </w:r>
      <w:proofErr w:type="spellEnd"/>
      <w:r w:rsidRPr="00FA6990">
        <w:rPr>
          <w:sz w:val="24"/>
          <w:szCs w:val="24"/>
          <w:lang w:val="bg-BG"/>
        </w:rPr>
        <w:t xml:space="preserve"> една или повече дейности, които са включени в предмета на договора за </w:t>
      </w:r>
      <w:proofErr w:type="spellStart"/>
      <w:r w:rsidRPr="00FA6990">
        <w:rPr>
          <w:sz w:val="24"/>
          <w:szCs w:val="24"/>
          <w:lang w:val="bg-BG"/>
        </w:rPr>
        <w:t>подизпълнение</w:t>
      </w:r>
      <w:proofErr w:type="spellEnd"/>
      <w:r w:rsidRPr="00FA6990">
        <w:rPr>
          <w:sz w:val="24"/>
          <w:szCs w:val="24"/>
          <w:lang w:val="bg-BG"/>
        </w:rPr>
        <w:t>.</w:t>
      </w:r>
    </w:p>
    <w:p w14:paraId="51423FD5" w14:textId="77777777" w:rsidR="00FA6990" w:rsidRPr="00FA6990" w:rsidRDefault="00FA6990" w:rsidP="00FA6990">
      <w:pPr>
        <w:suppressAutoHyphens w:val="0"/>
        <w:rPr>
          <w:b/>
          <w:caps/>
          <w:sz w:val="24"/>
          <w:szCs w:val="24"/>
          <w:lang w:val="bg-BG"/>
        </w:rPr>
      </w:pPr>
    </w:p>
    <w:p w14:paraId="7597B4BA" w14:textId="77777777" w:rsidR="00FA6990" w:rsidRPr="0001184C" w:rsidRDefault="004134BA" w:rsidP="001C5BA2">
      <w:pPr>
        <w:pStyle w:val="List"/>
        <w:ind w:firstLine="709"/>
        <w:jc w:val="left"/>
        <w:rPr>
          <w:caps/>
        </w:rPr>
      </w:pPr>
      <w:r w:rsidRPr="0001184C">
        <w:rPr>
          <w:b/>
        </w:rPr>
        <w:t xml:space="preserve">VI. </w:t>
      </w:r>
      <w:r w:rsidR="00FA6990" w:rsidRPr="0001184C">
        <w:rPr>
          <w:b/>
          <w:bCs/>
          <w:caps/>
        </w:rPr>
        <w:t>Допълнителни УКАЗАНИЯ</w:t>
      </w:r>
    </w:p>
    <w:p w14:paraId="57FD486B" w14:textId="77777777" w:rsidR="00FA6990" w:rsidRPr="0001184C" w:rsidRDefault="00FA6990" w:rsidP="00FA6990">
      <w:pPr>
        <w:pStyle w:val="Title"/>
        <w:ind w:firstLine="709"/>
        <w:jc w:val="both"/>
        <w:rPr>
          <w:b w:val="0"/>
          <w:sz w:val="24"/>
          <w:szCs w:val="24"/>
        </w:rPr>
      </w:pPr>
      <w:r w:rsidRPr="0001184C">
        <w:rPr>
          <w:b w:val="0"/>
          <w:sz w:val="24"/>
          <w:szCs w:val="24"/>
        </w:rPr>
        <w:t>Във връзка с провеждането на процедурата и подготовката на офертите от участниците за въпроси, които не са разгледани в настоящите указания, се прилагат ЗОП и ППЗОП, обяв</w:t>
      </w:r>
      <w:r w:rsidR="001C5BA2" w:rsidRPr="0001184C">
        <w:rPr>
          <w:b w:val="0"/>
          <w:sz w:val="24"/>
          <w:szCs w:val="24"/>
        </w:rPr>
        <w:t>ата</w:t>
      </w:r>
      <w:r w:rsidRPr="0001184C">
        <w:rPr>
          <w:b w:val="0"/>
          <w:sz w:val="24"/>
          <w:szCs w:val="24"/>
        </w:rPr>
        <w:t xml:space="preserve"> за откриване на процедурата и условията посочени в други документи от документацията за процедурата.</w:t>
      </w:r>
    </w:p>
    <w:p w14:paraId="17E43CD7" w14:textId="77777777" w:rsidR="002D50A9" w:rsidRDefault="00893C1C" w:rsidP="00893C1C">
      <w:pPr>
        <w:pStyle w:val="BodyText"/>
        <w:tabs>
          <w:tab w:val="left" w:pos="0"/>
          <w:tab w:val="right" w:pos="9180"/>
        </w:tabs>
        <w:spacing w:line="360" w:lineRule="auto"/>
        <w:rPr>
          <w:b/>
          <w:i/>
          <w:color w:val="000000"/>
        </w:rPr>
      </w:pPr>
      <w:r>
        <w:rPr>
          <w:b/>
          <w:i/>
          <w:color w:val="000000"/>
        </w:rPr>
        <w:tab/>
      </w:r>
    </w:p>
    <w:p w14:paraId="2CDE14E7" w14:textId="77777777" w:rsidR="002D50A9" w:rsidRDefault="002D50A9" w:rsidP="00893C1C">
      <w:pPr>
        <w:pStyle w:val="BodyText"/>
        <w:tabs>
          <w:tab w:val="left" w:pos="0"/>
          <w:tab w:val="right" w:pos="9180"/>
        </w:tabs>
        <w:spacing w:line="360" w:lineRule="auto"/>
        <w:rPr>
          <w:b/>
          <w:i/>
          <w:color w:val="000000"/>
        </w:rPr>
      </w:pPr>
    </w:p>
    <w:p w14:paraId="22CF0C2B" w14:textId="490129A1" w:rsidR="002D50A9" w:rsidRDefault="002D50A9" w:rsidP="00893C1C">
      <w:pPr>
        <w:pStyle w:val="BodyText"/>
        <w:tabs>
          <w:tab w:val="left" w:pos="0"/>
          <w:tab w:val="right" w:pos="9180"/>
        </w:tabs>
        <w:spacing w:line="360" w:lineRule="auto"/>
        <w:rPr>
          <w:b/>
          <w:i/>
          <w:color w:val="000000"/>
        </w:rPr>
      </w:pPr>
    </w:p>
    <w:p w14:paraId="4CA6E219" w14:textId="393CC667" w:rsidR="007F68B3" w:rsidRDefault="007F68B3" w:rsidP="00893C1C">
      <w:pPr>
        <w:pStyle w:val="BodyText"/>
        <w:tabs>
          <w:tab w:val="left" w:pos="0"/>
          <w:tab w:val="right" w:pos="9180"/>
        </w:tabs>
        <w:spacing w:line="360" w:lineRule="auto"/>
        <w:rPr>
          <w:b/>
          <w:i/>
          <w:color w:val="000000"/>
        </w:rPr>
      </w:pPr>
    </w:p>
    <w:p w14:paraId="6B9437C7" w14:textId="302CCFBF" w:rsidR="007F68B3" w:rsidRDefault="007F68B3" w:rsidP="00893C1C">
      <w:pPr>
        <w:pStyle w:val="BodyText"/>
        <w:tabs>
          <w:tab w:val="left" w:pos="0"/>
          <w:tab w:val="right" w:pos="9180"/>
        </w:tabs>
        <w:spacing w:line="360" w:lineRule="auto"/>
        <w:rPr>
          <w:b/>
          <w:i/>
          <w:color w:val="000000"/>
        </w:rPr>
      </w:pPr>
    </w:p>
    <w:p w14:paraId="422A8F01" w14:textId="75BCF12D" w:rsidR="007F68B3" w:rsidRDefault="007F68B3" w:rsidP="00893C1C">
      <w:pPr>
        <w:pStyle w:val="BodyText"/>
        <w:tabs>
          <w:tab w:val="left" w:pos="0"/>
          <w:tab w:val="right" w:pos="9180"/>
        </w:tabs>
        <w:spacing w:line="360" w:lineRule="auto"/>
        <w:rPr>
          <w:b/>
          <w:i/>
          <w:color w:val="000000"/>
        </w:rPr>
      </w:pPr>
    </w:p>
    <w:p w14:paraId="6C7D470D" w14:textId="77777777" w:rsidR="007F68B3" w:rsidRDefault="007F68B3" w:rsidP="00893C1C">
      <w:pPr>
        <w:pStyle w:val="BodyText"/>
        <w:tabs>
          <w:tab w:val="left" w:pos="0"/>
          <w:tab w:val="right" w:pos="9180"/>
        </w:tabs>
        <w:spacing w:line="360" w:lineRule="auto"/>
        <w:rPr>
          <w:b/>
          <w:i/>
          <w:color w:val="000000"/>
        </w:rPr>
      </w:pPr>
    </w:p>
    <w:p w14:paraId="6E036156" w14:textId="78253DF7" w:rsidR="002D50A9" w:rsidRDefault="002D50A9" w:rsidP="00893C1C">
      <w:pPr>
        <w:pStyle w:val="BodyText"/>
        <w:tabs>
          <w:tab w:val="left" w:pos="0"/>
          <w:tab w:val="right" w:pos="9180"/>
        </w:tabs>
        <w:spacing w:line="360" w:lineRule="auto"/>
        <w:rPr>
          <w:b/>
          <w:i/>
          <w:color w:val="000000"/>
        </w:rPr>
      </w:pPr>
    </w:p>
    <w:p w14:paraId="47C72FB4" w14:textId="3F7DF9B6" w:rsidR="007F68B3" w:rsidRDefault="007F68B3" w:rsidP="00893C1C">
      <w:pPr>
        <w:pStyle w:val="BodyText"/>
        <w:tabs>
          <w:tab w:val="left" w:pos="0"/>
          <w:tab w:val="right" w:pos="9180"/>
        </w:tabs>
        <w:spacing w:line="360" w:lineRule="auto"/>
        <w:rPr>
          <w:b/>
          <w:i/>
          <w:color w:val="000000"/>
        </w:rPr>
      </w:pPr>
    </w:p>
    <w:p w14:paraId="5EE1957B" w14:textId="0F306BC6" w:rsidR="007F68B3" w:rsidRDefault="007F68B3" w:rsidP="00893C1C">
      <w:pPr>
        <w:pStyle w:val="BodyText"/>
        <w:tabs>
          <w:tab w:val="left" w:pos="0"/>
          <w:tab w:val="right" w:pos="9180"/>
        </w:tabs>
        <w:spacing w:line="360" w:lineRule="auto"/>
        <w:rPr>
          <w:b/>
          <w:i/>
          <w:color w:val="000000"/>
        </w:rPr>
      </w:pPr>
    </w:p>
    <w:p w14:paraId="4FA34779" w14:textId="45F9BDCE" w:rsidR="007F68B3" w:rsidRDefault="007F68B3" w:rsidP="00893C1C">
      <w:pPr>
        <w:pStyle w:val="BodyText"/>
        <w:tabs>
          <w:tab w:val="left" w:pos="0"/>
          <w:tab w:val="right" w:pos="9180"/>
        </w:tabs>
        <w:spacing w:line="360" w:lineRule="auto"/>
        <w:rPr>
          <w:b/>
          <w:i/>
          <w:color w:val="000000"/>
        </w:rPr>
      </w:pPr>
    </w:p>
    <w:p w14:paraId="18F3614E" w14:textId="4BE89C2A" w:rsidR="007F68B3" w:rsidRDefault="007F68B3" w:rsidP="00893C1C">
      <w:pPr>
        <w:pStyle w:val="BodyText"/>
        <w:tabs>
          <w:tab w:val="left" w:pos="0"/>
          <w:tab w:val="right" w:pos="9180"/>
        </w:tabs>
        <w:spacing w:line="360" w:lineRule="auto"/>
        <w:rPr>
          <w:b/>
          <w:i/>
          <w:color w:val="000000"/>
        </w:rPr>
      </w:pPr>
    </w:p>
    <w:p w14:paraId="35BBE541" w14:textId="0456BAF8" w:rsidR="007F68B3" w:rsidRDefault="007F68B3" w:rsidP="00893C1C">
      <w:pPr>
        <w:pStyle w:val="BodyText"/>
        <w:tabs>
          <w:tab w:val="left" w:pos="0"/>
          <w:tab w:val="right" w:pos="9180"/>
        </w:tabs>
        <w:spacing w:line="360" w:lineRule="auto"/>
        <w:rPr>
          <w:b/>
          <w:i/>
          <w:color w:val="000000"/>
        </w:rPr>
      </w:pPr>
    </w:p>
    <w:p w14:paraId="0E4F7318" w14:textId="18FF1FA3" w:rsidR="007F68B3" w:rsidRDefault="007F68B3" w:rsidP="00893C1C">
      <w:pPr>
        <w:pStyle w:val="BodyText"/>
        <w:tabs>
          <w:tab w:val="left" w:pos="0"/>
          <w:tab w:val="right" w:pos="9180"/>
        </w:tabs>
        <w:spacing w:line="360" w:lineRule="auto"/>
        <w:rPr>
          <w:b/>
          <w:i/>
          <w:color w:val="000000"/>
        </w:rPr>
      </w:pPr>
    </w:p>
    <w:p w14:paraId="0E6D615F" w14:textId="153D32FC" w:rsidR="007F68B3" w:rsidRDefault="007F68B3" w:rsidP="00893C1C">
      <w:pPr>
        <w:pStyle w:val="BodyText"/>
        <w:tabs>
          <w:tab w:val="left" w:pos="0"/>
          <w:tab w:val="right" w:pos="9180"/>
        </w:tabs>
        <w:spacing w:line="360" w:lineRule="auto"/>
        <w:rPr>
          <w:b/>
          <w:i/>
          <w:color w:val="000000"/>
        </w:rPr>
      </w:pPr>
    </w:p>
    <w:p w14:paraId="67D9AD3C" w14:textId="24D7BFC6" w:rsidR="007F68B3" w:rsidRDefault="007F68B3" w:rsidP="00893C1C">
      <w:pPr>
        <w:pStyle w:val="BodyText"/>
        <w:tabs>
          <w:tab w:val="left" w:pos="0"/>
          <w:tab w:val="right" w:pos="9180"/>
        </w:tabs>
        <w:spacing w:line="360" w:lineRule="auto"/>
        <w:rPr>
          <w:b/>
          <w:i/>
          <w:color w:val="000000"/>
        </w:rPr>
      </w:pPr>
    </w:p>
    <w:p w14:paraId="03E4D4C4" w14:textId="7CC321C4" w:rsidR="007F68B3" w:rsidRDefault="007F68B3" w:rsidP="00893C1C">
      <w:pPr>
        <w:pStyle w:val="BodyText"/>
        <w:tabs>
          <w:tab w:val="left" w:pos="0"/>
          <w:tab w:val="right" w:pos="9180"/>
        </w:tabs>
        <w:spacing w:line="360" w:lineRule="auto"/>
        <w:rPr>
          <w:b/>
          <w:i/>
          <w:color w:val="000000"/>
        </w:rPr>
      </w:pPr>
    </w:p>
    <w:p w14:paraId="64F34FBE" w14:textId="65470975" w:rsidR="007F68B3" w:rsidRDefault="007F68B3" w:rsidP="00893C1C">
      <w:pPr>
        <w:pStyle w:val="BodyText"/>
        <w:tabs>
          <w:tab w:val="left" w:pos="0"/>
          <w:tab w:val="right" w:pos="9180"/>
        </w:tabs>
        <w:spacing w:line="360" w:lineRule="auto"/>
        <w:rPr>
          <w:b/>
          <w:i/>
          <w:color w:val="000000"/>
        </w:rPr>
      </w:pPr>
    </w:p>
    <w:p w14:paraId="7142BABF" w14:textId="28032B26" w:rsidR="007F68B3" w:rsidRDefault="007F68B3" w:rsidP="00893C1C">
      <w:pPr>
        <w:pStyle w:val="BodyText"/>
        <w:tabs>
          <w:tab w:val="left" w:pos="0"/>
          <w:tab w:val="right" w:pos="9180"/>
        </w:tabs>
        <w:spacing w:line="360" w:lineRule="auto"/>
        <w:rPr>
          <w:b/>
          <w:i/>
          <w:color w:val="000000"/>
        </w:rPr>
      </w:pPr>
    </w:p>
    <w:p w14:paraId="1C9B0ABA" w14:textId="77777777" w:rsidR="007F68B3" w:rsidRDefault="007F68B3" w:rsidP="00893C1C">
      <w:pPr>
        <w:pStyle w:val="BodyText"/>
        <w:tabs>
          <w:tab w:val="left" w:pos="0"/>
          <w:tab w:val="right" w:pos="9180"/>
        </w:tabs>
        <w:spacing w:line="360" w:lineRule="auto"/>
        <w:rPr>
          <w:b/>
          <w:i/>
          <w:color w:val="000000"/>
        </w:rPr>
      </w:pPr>
    </w:p>
    <w:p w14:paraId="369226E1" w14:textId="7C128849" w:rsidR="00893C1C" w:rsidRDefault="00893C1C" w:rsidP="00893C1C">
      <w:pPr>
        <w:pStyle w:val="BodyText"/>
        <w:tabs>
          <w:tab w:val="left" w:pos="0"/>
          <w:tab w:val="right" w:pos="9180"/>
        </w:tabs>
        <w:spacing w:line="360" w:lineRule="auto"/>
        <w:rPr>
          <w:b/>
          <w:i/>
          <w:color w:val="000000"/>
          <w:lang w:eastAsia="bg-BG"/>
        </w:rPr>
      </w:pPr>
      <w:r>
        <w:rPr>
          <w:b/>
          <w:i/>
          <w:color w:val="000000"/>
        </w:rPr>
        <w:lastRenderedPageBreak/>
        <w:t>Образец № 3</w:t>
      </w:r>
    </w:p>
    <w:p w14:paraId="1FEA5311" w14:textId="77777777" w:rsidR="00893C1C" w:rsidRPr="001B1B14" w:rsidRDefault="00893C1C" w:rsidP="00893C1C">
      <w:pPr>
        <w:spacing w:after="120"/>
        <w:ind w:left="284"/>
        <w:jc w:val="center"/>
        <w:rPr>
          <w:rFonts w:eastAsia="Malgun Gothic"/>
          <w:b/>
          <w:color w:val="000000"/>
          <w:sz w:val="28"/>
          <w:szCs w:val="28"/>
          <w:lang w:val="bg-BG"/>
        </w:rPr>
      </w:pPr>
      <w:r w:rsidRPr="001B1B14">
        <w:rPr>
          <w:rFonts w:eastAsia="Malgun Gothic"/>
          <w:b/>
          <w:color w:val="000000"/>
          <w:sz w:val="28"/>
          <w:szCs w:val="28"/>
          <w:lang w:val="bg-BG"/>
        </w:rPr>
        <w:t>Д Е К Л А Р А Ц И Я</w:t>
      </w:r>
    </w:p>
    <w:p w14:paraId="7B817808" w14:textId="77777777" w:rsidR="00893C1C" w:rsidRPr="001B1B14" w:rsidRDefault="00893C1C" w:rsidP="00893C1C">
      <w:pPr>
        <w:ind w:right="-2"/>
        <w:jc w:val="center"/>
        <w:rPr>
          <w:rFonts w:eastAsia="MS ??"/>
          <w:b/>
          <w:bCs/>
          <w:sz w:val="24"/>
          <w:szCs w:val="24"/>
          <w:lang w:val="bg-BG"/>
        </w:rPr>
      </w:pPr>
      <w:r w:rsidRPr="001B1B14">
        <w:rPr>
          <w:rFonts w:eastAsia="MS ??"/>
          <w:b/>
          <w:bCs/>
          <w:sz w:val="24"/>
          <w:szCs w:val="24"/>
          <w:lang w:val="bg-BG"/>
        </w:rPr>
        <w:t>по чл. 112, ал. 10 във връзка с чл. 112, ал. 1, т. 2 от ЗОП</w:t>
      </w:r>
    </w:p>
    <w:p w14:paraId="30E6C856" w14:textId="77777777" w:rsidR="00893C1C" w:rsidRPr="001B1B14" w:rsidRDefault="00893C1C" w:rsidP="00893C1C">
      <w:pPr>
        <w:ind w:right="-2"/>
        <w:jc w:val="center"/>
        <w:rPr>
          <w:rFonts w:eastAsia="MS ??"/>
          <w:bCs/>
          <w:i/>
          <w:sz w:val="24"/>
          <w:szCs w:val="24"/>
          <w:lang w:val="bg-BG"/>
        </w:rPr>
      </w:pPr>
      <w:r w:rsidRPr="001B1B14">
        <w:rPr>
          <w:rFonts w:eastAsia="MS ??"/>
          <w:bCs/>
          <w:i/>
          <w:sz w:val="24"/>
          <w:szCs w:val="24"/>
          <w:lang w:val="bg-BG"/>
        </w:rPr>
        <w:t>(декларацията се представя преди сключване на договора)</w:t>
      </w:r>
    </w:p>
    <w:p w14:paraId="20A067C8" w14:textId="77777777" w:rsidR="00893C1C" w:rsidRPr="001B1B14" w:rsidRDefault="00893C1C" w:rsidP="00893C1C">
      <w:pPr>
        <w:ind w:right="-2"/>
        <w:jc w:val="center"/>
        <w:rPr>
          <w:rFonts w:eastAsia="MS ??"/>
          <w:bCs/>
          <w:i/>
          <w:sz w:val="24"/>
          <w:szCs w:val="24"/>
          <w:lang w:val="bg-BG"/>
        </w:rPr>
      </w:pPr>
    </w:p>
    <w:p w14:paraId="44BA23A5" w14:textId="77777777" w:rsidR="00893C1C" w:rsidRPr="001B1B14" w:rsidRDefault="00893C1C" w:rsidP="00893C1C">
      <w:pPr>
        <w:ind w:right="68"/>
        <w:jc w:val="center"/>
        <w:rPr>
          <w:rFonts w:eastAsia="Malgun Gothic"/>
          <w:b/>
          <w:color w:val="000000"/>
          <w:sz w:val="24"/>
          <w:szCs w:val="24"/>
          <w:lang w:val="bg-BG"/>
        </w:rPr>
      </w:pPr>
    </w:p>
    <w:p w14:paraId="33F64F6D" w14:textId="02F744B6" w:rsidR="00893C1C" w:rsidRPr="001B1B14" w:rsidRDefault="007F68B3" w:rsidP="00893C1C">
      <w:pPr>
        <w:tabs>
          <w:tab w:val="left" w:pos="880"/>
        </w:tabs>
        <w:ind w:right="-15"/>
        <w:jc w:val="both"/>
        <w:rPr>
          <w:bCs/>
          <w:kern w:val="2"/>
          <w:sz w:val="24"/>
        </w:rPr>
      </w:pPr>
      <w:r>
        <w:rPr>
          <w:bCs/>
          <w:kern w:val="2"/>
          <w:sz w:val="24"/>
          <w:lang w:val="ru-RU"/>
        </w:rPr>
        <w:tab/>
      </w:r>
      <w:proofErr w:type="spellStart"/>
      <w:r w:rsidR="00893C1C" w:rsidRPr="001B1B14">
        <w:rPr>
          <w:bCs/>
          <w:kern w:val="2"/>
          <w:sz w:val="24"/>
          <w:lang w:val="ru-RU"/>
        </w:rPr>
        <w:t>Долуподписаният</w:t>
      </w:r>
      <w:proofErr w:type="spellEnd"/>
      <w:r w:rsidR="00893C1C" w:rsidRPr="001B1B14">
        <w:rPr>
          <w:bCs/>
          <w:kern w:val="2"/>
          <w:sz w:val="24"/>
          <w:lang w:val="ru-RU"/>
        </w:rPr>
        <w:t>/-</w:t>
      </w:r>
      <w:proofErr w:type="spellStart"/>
      <w:r w:rsidR="00893C1C" w:rsidRPr="001B1B14">
        <w:rPr>
          <w:bCs/>
          <w:kern w:val="2"/>
          <w:sz w:val="24"/>
          <w:lang w:val="ru-RU"/>
        </w:rPr>
        <w:t>ата</w:t>
      </w:r>
      <w:proofErr w:type="spellEnd"/>
      <w:r w:rsidR="00893C1C" w:rsidRPr="001B1B14">
        <w:rPr>
          <w:bCs/>
          <w:kern w:val="2"/>
          <w:sz w:val="24"/>
          <w:lang w:val="ru-RU"/>
        </w:rPr>
        <w:t xml:space="preserve"> </w:t>
      </w:r>
      <w:r w:rsidR="00893C1C" w:rsidRPr="001B1B14">
        <w:rPr>
          <w:bCs/>
          <w:kern w:val="2"/>
          <w:sz w:val="24"/>
        </w:rPr>
        <w:t>................................................................................................</w:t>
      </w:r>
    </w:p>
    <w:p w14:paraId="0B51E450" w14:textId="77777777" w:rsidR="00893C1C" w:rsidRPr="001B1B14" w:rsidRDefault="00893C1C" w:rsidP="00893C1C">
      <w:pPr>
        <w:tabs>
          <w:tab w:val="left" w:pos="880"/>
        </w:tabs>
        <w:ind w:right="-15"/>
        <w:jc w:val="both"/>
        <w:rPr>
          <w:bCs/>
          <w:kern w:val="2"/>
        </w:rPr>
      </w:pPr>
      <w:r w:rsidRPr="001B1B14">
        <w:rPr>
          <w:bCs/>
          <w:kern w:val="2"/>
          <w:sz w:val="24"/>
        </w:rPr>
        <w:tab/>
      </w:r>
      <w:r w:rsidRPr="001B1B14">
        <w:rPr>
          <w:bCs/>
          <w:kern w:val="2"/>
          <w:sz w:val="24"/>
        </w:rPr>
        <w:tab/>
      </w:r>
      <w:r w:rsidRPr="001B1B14">
        <w:rPr>
          <w:bCs/>
          <w:kern w:val="2"/>
          <w:sz w:val="24"/>
        </w:rPr>
        <w:tab/>
      </w:r>
      <w:r w:rsidRPr="001B1B14">
        <w:rPr>
          <w:bCs/>
          <w:kern w:val="2"/>
          <w:sz w:val="24"/>
        </w:rPr>
        <w:tab/>
      </w:r>
      <w:r w:rsidRPr="001B1B14">
        <w:rPr>
          <w:bCs/>
          <w:kern w:val="2"/>
          <w:sz w:val="24"/>
        </w:rPr>
        <w:tab/>
      </w:r>
      <w:r w:rsidRPr="001B1B14">
        <w:rPr>
          <w:bCs/>
          <w:kern w:val="2"/>
          <w:sz w:val="24"/>
        </w:rPr>
        <w:tab/>
      </w:r>
      <w:r w:rsidRPr="001B1B14">
        <w:rPr>
          <w:bCs/>
          <w:i/>
          <w:iCs/>
          <w:kern w:val="2"/>
          <w:lang w:val="ru-RU"/>
        </w:rPr>
        <w:t>(</w:t>
      </w:r>
      <w:proofErr w:type="spellStart"/>
      <w:r w:rsidRPr="001B1B14">
        <w:rPr>
          <w:bCs/>
          <w:i/>
          <w:iCs/>
          <w:kern w:val="2"/>
          <w:lang w:val="ru-RU"/>
        </w:rPr>
        <w:t>име</w:t>
      </w:r>
      <w:proofErr w:type="spellEnd"/>
      <w:r w:rsidRPr="001B1B14">
        <w:rPr>
          <w:bCs/>
          <w:i/>
          <w:iCs/>
          <w:kern w:val="2"/>
        </w:rPr>
        <w:t>)</w:t>
      </w:r>
    </w:p>
    <w:p w14:paraId="5FB09120" w14:textId="77777777" w:rsidR="00893C1C" w:rsidRPr="001B1B14" w:rsidRDefault="00893C1C" w:rsidP="00893C1C">
      <w:pPr>
        <w:tabs>
          <w:tab w:val="left" w:pos="880"/>
        </w:tabs>
        <w:ind w:right="-15"/>
        <w:jc w:val="both"/>
        <w:rPr>
          <w:bCs/>
          <w:kern w:val="2"/>
          <w:sz w:val="24"/>
          <w:lang w:val="ru-RU"/>
        </w:rPr>
      </w:pPr>
      <w:r w:rsidRPr="001B1B14">
        <w:rPr>
          <w:bCs/>
          <w:kern w:val="2"/>
          <w:sz w:val="24"/>
          <w:lang w:val="ru-RU"/>
        </w:rPr>
        <w:t xml:space="preserve">в </w:t>
      </w:r>
      <w:proofErr w:type="spellStart"/>
      <w:r w:rsidRPr="001B1B14">
        <w:rPr>
          <w:bCs/>
          <w:kern w:val="2"/>
          <w:sz w:val="24"/>
          <w:lang w:val="ru-RU"/>
        </w:rPr>
        <w:t>качеството</w:t>
      </w:r>
      <w:proofErr w:type="spellEnd"/>
      <w:r w:rsidRPr="001B1B14">
        <w:rPr>
          <w:bCs/>
          <w:kern w:val="2"/>
          <w:sz w:val="24"/>
          <w:lang w:val="ru-RU"/>
        </w:rPr>
        <w:t xml:space="preserve"> ми на .....................</w:t>
      </w:r>
      <w:r w:rsidRPr="001B1B14">
        <w:rPr>
          <w:bCs/>
          <w:kern w:val="2"/>
          <w:sz w:val="24"/>
        </w:rPr>
        <w:t>............................</w:t>
      </w:r>
      <w:r w:rsidRPr="001B1B14">
        <w:rPr>
          <w:bCs/>
          <w:kern w:val="2"/>
          <w:sz w:val="24"/>
          <w:lang w:val="ru-RU"/>
        </w:rPr>
        <w:t>.......................................................</w:t>
      </w:r>
    </w:p>
    <w:p w14:paraId="13BC5E15" w14:textId="77777777" w:rsidR="00893C1C" w:rsidRPr="001B1B14" w:rsidRDefault="00893C1C" w:rsidP="00893C1C">
      <w:pPr>
        <w:tabs>
          <w:tab w:val="left" w:pos="880"/>
        </w:tabs>
        <w:ind w:right="-15"/>
        <w:jc w:val="both"/>
        <w:rPr>
          <w:bCs/>
          <w:kern w:val="2"/>
          <w:lang w:val="ru-RU"/>
        </w:rPr>
      </w:pPr>
      <w:r w:rsidRPr="001B1B14">
        <w:rPr>
          <w:bCs/>
          <w:kern w:val="2"/>
          <w:sz w:val="24"/>
          <w:lang w:val="ru-RU"/>
        </w:rPr>
        <w:tab/>
      </w:r>
      <w:r w:rsidRPr="001B1B14">
        <w:rPr>
          <w:bCs/>
          <w:kern w:val="2"/>
          <w:sz w:val="24"/>
          <w:lang w:val="ru-RU"/>
        </w:rPr>
        <w:tab/>
      </w:r>
      <w:r w:rsidRPr="001B1B14">
        <w:rPr>
          <w:bCs/>
          <w:kern w:val="2"/>
          <w:sz w:val="24"/>
          <w:lang w:val="ru-RU"/>
        </w:rPr>
        <w:tab/>
      </w:r>
      <w:r w:rsidRPr="001B1B14">
        <w:rPr>
          <w:bCs/>
          <w:kern w:val="2"/>
          <w:sz w:val="24"/>
          <w:lang w:val="ru-RU"/>
        </w:rPr>
        <w:tab/>
      </w:r>
      <w:r w:rsidRPr="001B1B14">
        <w:rPr>
          <w:bCs/>
          <w:kern w:val="2"/>
          <w:sz w:val="24"/>
          <w:lang w:val="ru-RU"/>
        </w:rPr>
        <w:tab/>
      </w:r>
      <w:r w:rsidRPr="001B1B14">
        <w:rPr>
          <w:bCs/>
          <w:kern w:val="2"/>
          <w:lang w:val="ru-RU"/>
        </w:rPr>
        <w:t xml:space="preserve"> </w:t>
      </w:r>
      <w:r w:rsidRPr="001B1B14">
        <w:rPr>
          <w:bCs/>
          <w:i/>
          <w:iCs/>
          <w:kern w:val="2"/>
          <w:lang w:val="ru-RU"/>
        </w:rPr>
        <w:t>(</w:t>
      </w:r>
      <w:proofErr w:type="spellStart"/>
      <w:r w:rsidRPr="001B1B14">
        <w:rPr>
          <w:bCs/>
          <w:i/>
          <w:iCs/>
          <w:kern w:val="2"/>
        </w:rPr>
        <w:t>длъжност</w:t>
      </w:r>
      <w:proofErr w:type="spellEnd"/>
      <w:r w:rsidRPr="001B1B14">
        <w:rPr>
          <w:bCs/>
          <w:i/>
          <w:iCs/>
          <w:kern w:val="2"/>
        </w:rPr>
        <w:t>/</w:t>
      </w:r>
      <w:proofErr w:type="spellStart"/>
      <w:r w:rsidRPr="001B1B14">
        <w:rPr>
          <w:bCs/>
          <w:i/>
          <w:iCs/>
          <w:kern w:val="2"/>
        </w:rPr>
        <w:t>качество</w:t>
      </w:r>
      <w:proofErr w:type="spellEnd"/>
      <w:r w:rsidRPr="001B1B14">
        <w:rPr>
          <w:bCs/>
          <w:i/>
          <w:iCs/>
          <w:kern w:val="2"/>
        </w:rPr>
        <w:t xml:space="preserve"> </w:t>
      </w:r>
      <w:proofErr w:type="spellStart"/>
      <w:r w:rsidRPr="001B1B14">
        <w:rPr>
          <w:bCs/>
          <w:i/>
          <w:iCs/>
          <w:kern w:val="2"/>
        </w:rPr>
        <w:t>на</w:t>
      </w:r>
      <w:proofErr w:type="spellEnd"/>
      <w:r w:rsidRPr="001B1B14">
        <w:rPr>
          <w:bCs/>
          <w:i/>
          <w:iCs/>
          <w:kern w:val="2"/>
        </w:rPr>
        <w:t xml:space="preserve"> </w:t>
      </w:r>
      <w:proofErr w:type="spellStart"/>
      <w:r w:rsidRPr="001B1B14">
        <w:rPr>
          <w:bCs/>
          <w:i/>
          <w:iCs/>
          <w:kern w:val="2"/>
        </w:rPr>
        <w:t>представляващия</w:t>
      </w:r>
      <w:proofErr w:type="spellEnd"/>
      <w:r w:rsidRPr="001B1B14">
        <w:rPr>
          <w:bCs/>
          <w:i/>
          <w:iCs/>
          <w:kern w:val="2"/>
        </w:rPr>
        <w:t>)</w:t>
      </w:r>
    </w:p>
    <w:p w14:paraId="3C71FCDB" w14:textId="77777777" w:rsidR="00893C1C" w:rsidRPr="001B1B14" w:rsidRDefault="00893C1C" w:rsidP="00893C1C">
      <w:pPr>
        <w:tabs>
          <w:tab w:val="left" w:pos="880"/>
        </w:tabs>
        <w:ind w:right="-15"/>
        <w:jc w:val="both"/>
        <w:rPr>
          <w:bCs/>
          <w:i/>
          <w:iCs/>
          <w:kern w:val="2"/>
          <w:sz w:val="24"/>
          <w:lang w:val="ru-RU"/>
        </w:rPr>
      </w:pPr>
      <w:r w:rsidRPr="001B1B14">
        <w:rPr>
          <w:bCs/>
          <w:kern w:val="2"/>
          <w:sz w:val="24"/>
          <w:lang w:val="ru-RU"/>
        </w:rPr>
        <w:t>на .......................................................................................................................................</w:t>
      </w:r>
    </w:p>
    <w:p w14:paraId="7BFE445B" w14:textId="77777777" w:rsidR="00893C1C" w:rsidRPr="001B1B14" w:rsidRDefault="00893C1C" w:rsidP="00893C1C">
      <w:pPr>
        <w:tabs>
          <w:tab w:val="left" w:pos="880"/>
        </w:tabs>
        <w:ind w:right="-15"/>
        <w:jc w:val="both"/>
        <w:rPr>
          <w:bCs/>
          <w:kern w:val="2"/>
          <w:lang w:val="ru-RU"/>
        </w:rPr>
      </w:pPr>
      <w:r w:rsidRPr="001B1B14">
        <w:rPr>
          <w:bCs/>
          <w:i/>
          <w:iCs/>
          <w:kern w:val="2"/>
          <w:sz w:val="24"/>
          <w:lang w:val="ru-RU"/>
        </w:rPr>
        <w:tab/>
      </w:r>
      <w:r w:rsidRPr="001B1B14">
        <w:rPr>
          <w:bCs/>
          <w:i/>
          <w:iCs/>
          <w:kern w:val="2"/>
          <w:sz w:val="24"/>
          <w:lang w:val="ru-RU"/>
        </w:rPr>
        <w:tab/>
      </w:r>
      <w:r w:rsidRPr="001B1B14">
        <w:rPr>
          <w:bCs/>
          <w:i/>
          <w:iCs/>
          <w:kern w:val="2"/>
          <w:sz w:val="24"/>
          <w:lang w:val="ru-RU"/>
        </w:rPr>
        <w:tab/>
      </w:r>
      <w:r w:rsidRPr="001B1B14">
        <w:rPr>
          <w:bCs/>
          <w:i/>
          <w:iCs/>
          <w:kern w:val="2"/>
          <w:sz w:val="24"/>
          <w:lang w:val="ru-RU"/>
        </w:rPr>
        <w:tab/>
      </w:r>
      <w:r w:rsidRPr="001B1B14">
        <w:rPr>
          <w:bCs/>
          <w:i/>
          <w:iCs/>
          <w:kern w:val="2"/>
          <w:lang w:val="ru-RU"/>
        </w:rPr>
        <w:t>(</w:t>
      </w:r>
      <w:proofErr w:type="spellStart"/>
      <w:r w:rsidRPr="001B1B14">
        <w:rPr>
          <w:bCs/>
          <w:i/>
          <w:iCs/>
          <w:kern w:val="2"/>
        </w:rPr>
        <w:t>наименование</w:t>
      </w:r>
      <w:proofErr w:type="spellEnd"/>
      <w:r w:rsidRPr="001B1B14">
        <w:rPr>
          <w:bCs/>
          <w:i/>
          <w:iCs/>
          <w:kern w:val="2"/>
        </w:rPr>
        <w:t xml:space="preserve"> </w:t>
      </w:r>
      <w:proofErr w:type="spellStart"/>
      <w:r w:rsidRPr="001B1B14">
        <w:rPr>
          <w:bCs/>
          <w:i/>
          <w:iCs/>
          <w:kern w:val="2"/>
        </w:rPr>
        <w:t>на</w:t>
      </w:r>
      <w:proofErr w:type="spellEnd"/>
      <w:r w:rsidRPr="001B1B14">
        <w:rPr>
          <w:bCs/>
          <w:i/>
          <w:iCs/>
          <w:kern w:val="2"/>
        </w:rPr>
        <w:t xml:space="preserve"> </w:t>
      </w:r>
      <w:proofErr w:type="spellStart"/>
      <w:r w:rsidRPr="001B1B14">
        <w:rPr>
          <w:bCs/>
          <w:i/>
          <w:iCs/>
          <w:kern w:val="2"/>
        </w:rPr>
        <w:t>изпълнителя</w:t>
      </w:r>
      <w:proofErr w:type="spellEnd"/>
      <w:r w:rsidRPr="001B1B14">
        <w:rPr>
          <w:bCs/>
          <w:i/>
          <w:iCs/>
          <w:kern w:val="2"/>
        </w:rPr>
        <w:t>)</w:t>
      </w:r>
    </w:p>
    <w:p w14:paraId="36C0BDEA" w14:textId="77777777" w:rsidR="007F68B3" w:rsidRPr="009C664E" w:rsidRDefault="00893C1C" w:rsidP="007F68B3">
      <w:pPr>
        <w:jc w:val="both"/>
        <w:rPr>
          <w:b/>
          <w:bCs/>
          <w:i/>
          <w:iCs/>
          <w:caps/>
          <w:color w:val="000000"/>
          <w:spacing w:val="-5"/>
          <w:kern w:val="1"/>
          <w:sz w:val="24"/>
          <w:szCs w:val="24"/>
          <w:lang w:val="bg-BG"/>
        </w:rPr>
      </w:pPr>
      <w:r w:rsidRPr="001B1B14">
        <w:rPr>
          <w:sz w:val="24"/>
          <w:szCs w:val="24"/>
          <w:lang w:val="ru-RU"/>
        </w:rPr>
        <w:t>с ЕИК/</w:t>
      </w:r>
      <w:proofErr w:type="spellStart"/>
      <w:r w:rsidRPr="001B1B14">
        <w:rPr>
          <w:sz w:val="24"/>
          <w:szCs w:val="24"/>
        </w:rPr>
        <w:t>код</w:t>
      </w:r>
      <w:proofErr w:type="spellEnd"/>
      <w:r w:rsidRPr="001B1B14">
        <w:rPr>
          <w:sz w:val="24"/>
          <w:szCs w:val="24"/>
        </w:rPr>
        <w:t xml:space="preserve"> </w:t>
      </w:r>
      <w:proofErr w:type="spellStart"/>
      <w:r w:rsidRPr="001B1B14">
        <w:rPr>
          <w:sz w:val="24"/>
          <w:szCs w:val="24"/>
        </w:rPr>
        <w:t>по</w:t>
      </w:r>
      <w:proofErr w:type="spellEnd"/>
      <w:r w:rsidRPr="001B1B14">
        <w:rPr>
          <w:sz w:val="24"/>
          <w:szCs w:val="24"/>
        </w:rPr>
        <w:t xml:space="preserve"> </w:t>
      </w:r>
      <w:proofErr w:type="spellStart"/>
      <w:r w:rsidRPr="001B1B14">
        <w:rPr>
          <w:sz w:val="24"/>
          <w:szCs w:val="24"/>
        </w:rPr>
        <w:t>регистър</w:t>
      </w:r>
      <w:proofErr w:type="spellEnd"/>
      <w:r w:rsidRPr="001B1B14">
        <w:rPr>
          <w:sz w:val="24"/>
          <w:szCs w:val="24"/>
        </w:rPr>
        <w:t xml:space="preserve"> </w:t>
      </w:r>
      <w:r w:rsidRPr="001B1B14">
        <w:rPr>
          <w:sz w:val="24"/>
          <w:szCs w:val="24"/>
          <w:lang w:val="ru-RU"/>
        </w:rPr>
        <w:t>БУЛСТАТ</w:t>
      </w:r>
      <w:r w:rsidRPr="001B1B14">
        <w:rPr>
          <w:sz w:val="24"/>
          <w:szCs w:val="24"/>
        </w:rPr>
        <w:t xml:space="preserve">/ </w:t>
      </w:r>
      <w:proofErr w:type="spellStart"/>
      <w:r w:rsidRPr="001B1B14">
        <w:rPr>
          <w:sz w:val="24"/>
          <w:szCs w:val="24"/>
        </w:rPr>
        <w:t>регистрационен</w:t>
      </w:r>
      <w:proofErr w:type="spellEnd"/>
      <w:r w:rsidRPr="001B1B14">
        <w:rPr>
          <w:sz w:val="24"/>
          <w:szCs w:val="24"/>
        </w:rPr>
        <w:t xml:space="preserve"> </w:t>
      </w:r>
      <w:proofErr w:type="spellStart"/>
      <w:r w:rsidRPr="001B1B14">
        <w:rPr>
          <w:sz w:val="24"/>
          <w:szCs w:val="24"/>
        </w:rPr>
        <w:t>номер</w:t>
      </w:r>
      <w:proofErr w:type="spellEnd"/>
      <w:r w:rsidRPr="001B1B14">
        <w:rPr>
          <w:sz w:val="24"/>
          <w:szCs w:val="24"/>
        </w:rPr>
        <w:t xml:space="preserve"> </w:t>
      </w:r>
      <w:proofErr w:type="spellStart"/>
      <w:r w:rsidRPr="001B1B14">
        <w:rPr>
          <w:sz w:val="24"/>
          <w:szCs w:val="24"/>
        </w:rPr>
        <w:t>или</w:t>
      </w:r>
      <w:proofErr w:type="spellEnd"/>
      <w:r w:rsidRPr="001B1B14">
        <w:rPr>
          <w:sz w:val="24"/>
          <w:szCs w:val="24"/>
        </w:rPr>
        <w:t xml:space="preserve"> </w:t>
      </w:r>
      <w:proofErr w:type="spellStart"/>
      <w:r w:rsidRPr="001B1B14">
        <w:rPr>
          <w:sz w:val="24"/>
          <w:szCs w:val="24"/>
        </w:rPr>
        <w:t>друг</w:t>
      </w:r>
      <w:proofErr w:type="spellEnd"/>
      <w:r w:rsidRPr="001B1B14">
        <w:rPr>
          <w:sz w:val="24"/>
          <w:szCs w:val="24"/>
        </w:rPr>
        <w:t xml:space="preserve"> </w:t>
      </w:r>
      <w:proofErr w:type="spellStart"/>
      <w:r w:rsidRPr="001B1B14">
        <w:rPr>
          <w:sz w:val="24"/>
          <w:szCs w:val="24"/>
        </w:rPr>
        <w:t>идентификационен</w:t>
      </w:r>
      <w:proofErr w:type="spellEnd"/>
      <w:r w:rsidRPr="001B1B14">
        <w:rPr>
          <w:sz w:val="24"/>
          <w:szCs w:val="24"/>
        </w:rPr>
        <w:t xml:space="preserve"> </w:t>
      </w:r>
      <w:proofErr w:type="spellStart"/>
      <w:r w:rsidRPr="001B1B14">
        <w:rPr>
          <w:sz w:val="24"/>
          <w:szCs w:val="24"/>
        </w:rPr>
        <w:t>код</w:t>
      </w:r>
      <w:proofErr w:type="spellEnd"/>
      <w:r w:rsidRPr="001B1B14">
        <w:rPr>
          <w:sz w:val="24"/>
          <w:szCs w:val="24"/>
        </w:rPr>
        <w:t xml:space="preserve"> </w:t>
      </w:r>
      <w:proofErr w:type="spellStart"/>
      <w:r w:rsidRPr="001B1B14">
        <w:rPr>
          <w:sz w:val="24"/>
          <w:szCs w:val="24"/>
        </w:rPr>
        <w:t>на</w:t>
      </w:r>
      <w:proofErr w:type="spellEnd"/>
      <w:r w:rsidRPr="001B1B14">
        <w:rPr>
          <w:sz w:val="24"/>
          <w:szCs w:val="24"/>
        </w:rPr>
        <w:t xml:space="preserve"> </w:t>
      </w:r>
      <w:proofErr w:type="spellStart"/>
      <w:r w:rsidRPr="001B1B14">
        <w:rPr>
          <w:sz w:val="24"/>
          <w:szCs w:val="24"/>
        </w:rPr>
        <w:t>участника</w:t>
      </w:r>
      <w:proofErr w:type="spellEnd"/>
      <w:r w:rsidRPr="001B1B14">
        <w:t xml:space="preserve"> </w:t>
      </w:r>
      <w:r w:rsidRPr="001B1B14">
        <w:rPr>
          <w:i/>
        </w:rPr>
        <w:t>(</w:t>
      </w:r>
      <w:proofErr w:type="spellStart"/>
      <w:r w:rsidRPr="001B1B14">
        <w:rPr>
          <w:i/>
        </w:rPr>
        <w:t>ако</w:t>
      </w:r>
      <w:proofErr w:type="spellEnd"/>
      <w:r w:rsidRPr="001B1B14">
        <w:rPr>
          <w:i/>
        </w:rPr>
        <w:t xml:space="preserve"> </w:t>
      </w:r>
      <w:proofErr w:type="spellStart"/>
      <w:r w:rsidRPr="001B1B14">
        <w:rPr>
          <w:i/>
        </w:rPr>
        <w:t>изпълнителят</w:t>
      </w:r>
      <w:proofErr w:type="spellEnd"/>
      <w:r w:rsidRPr="001B1B14">
        <w:rPr>
          <w:i/>
        </w:rPr>
        <w:t xml:space="preserve"> е </w:t>
      </w:r>
      <w:proofErr w:type="spellStart"/>
      <w:r w:rsidRPr="001B1B14">
        <w:rPr>
          <w:i/>
        </w:rPr>
        <w:t>лице</w:t>
      </w:r>
      <w:proofErr w:type="spellEnd"/>
      <w:r w:rsidRPr="001B1B14">
        <w:rPr>
          <w:i/>
        </w:rPr>
        <w:t xml:space="preserve">, </w:t>
      </w:r>
      <w:proofErr w:type="spellStart"/>
      <w:r w:rsidRPr="001B1B14">
        <w:rPr>
          <w:i/>
        </w:rPr>
        <w:t>установено</w:t>
      </w:r>
      <w:proofErr w:type="spellEnd"/>
      <w:r w:rsidRPr="001B1B14">
        <w:rPr>
          <w:i/>
        </w:rPr>
        <w:t xml:space="preserve"> в </w:t>
      </w:r>
      <w:proofErr w:type="spellStart"/>
      <w:r w:rsidRPr="001B1B14">
        <w:rPr>
          <w:i/>
        </w:rPr>
        <w:t>друга</w:t>
      </w:r>
      <w:proofErr w:type="spellEnd"/>
      <w:r w:rsidRPr="001B1B14">
        <w:rPr>
          <w:i/>
        </w:rPr>
        <w:t xml:space="preserve"> </w:t>
      </w:r>
      <w:proofErr w:type="spellStart"/>
      <w:r w:rsidRPr="001B1B14">
        <w:rPr>
          <w:i/>
        </w:rPr>
        <w:t>държава</w:t>
      </w:r>
      <w:proofErr w:type="spellEnd"/>
      <w:r w:rsidRPr="001B1B14">
        <w:rPr>
          <w:i/>
        </w:rPr>
        <w:t xml:space="preserve"> </w:t>
      </w:r>
      <w:proofErr w:type="spellStart"/>
      <w:r w:rsidRPr="001B1B14">
        <w:rPr>
          <w:i/>
        </w:rPr>
        <w:t>членка</w:t>
      </w:r>
      <w:proofErr w:type="spellEnd"/>
      <w:r w:rsidRPr="001B1B14">
        <w:rPr>
          <w:i/>
        </w:rPr>
        <w:t xml:space="preserve"> </w:t>
      </w:r>
      <w:proofErr w:type="spellStart"/>
      <w:r w:rsidRPr="001B1B14">
        <w:rPr>
          <w:i/>
        </w:rPr>
        <w:t>на</w:t>
      </w:r>
      <w:proofErr w:type="spellEnd"/>
      <w:r w:rsidRPr="001B1B14">
        <w:rPr>
          <w:i/>
        </w:rPr>
        <w:t xml:space="preserve"> ЕС </w:t>
      </w:r>
      <w:proofErr w:type="spellStart"/>
      <w:r w:rsidRPr="001B1B14">
        <w:rPr>
          <w:i/>
        </w:rPr>
        <w:t>или</w:t>
      </w:r>
      <w:proofErr w:type="spellEnd"/>
      <w:r w:rsidRPr="001B1B14">
        <w:rPr>
          <w:i/>
        </w:rPr>
        <w:t xml:space="preserve"> </w:t>
      </w:r>
      <w:proofErr w:type="spellStart"/>
      <w:r w:rsidRPr="001B1B14">
        <w:rPr>
          <w:i/>
        </w:rPr>
        <w:t>трета</w:t>
      </w:r>
      <w:proofErr w:type="spellEnd"/>
      <w:r w:rsidRPr="001B1B14">
        <w:rPr>
          <w:i/>
        </w:rPr>
        <w:t xml:space="preserve"> </w:t>
      </w:r>
      <w:proofErr w:type="spellStart"/>
      <w:r w:rsidRPr="001B1B14">
        <w:rPr>
          <w:i/>
        </w:rPr>
        <w:t>страна</w:t>
      </w:r>
      <w:proofErr w:type="spellEnd"/>
      <w:r w:rsidRPr="001B1B14">
        <w:rPr>
          <w:i/>
        </w:rPr>
        <w:t xml:space="preserve">) </w:t>
      </w:r>
      <w:r w:rsidRPr="001B1B14">
        <w:t xml:space="preserve">№ ........................................................., </w:t>
      </w:r>
      <w:bookmarkStart w:id="17" w:name="_Hlk8306599"/>
      <w:proofErr w:type="spellStart"/>
      <w:r w:rsidRPr="001B1B14">
        <w:rPr>
          <w:sz w:val="24"/>
          <w:szCs w:val="24"/>
        </w:rPr>
        <w:t>идентификационен</w:t>
      </w:r>
      <w:proofErr w:type="spellEnd"/>
      <w:r w:rsidRPr="001B1B14">
        <w:rPr>
          <w:sz w:val="24"/>
          <w:szCs w:val="24"/>
        </w:rPr>
        <w:t xml:space="preserve"> </w:t>
      </w:r>
      <w:proofErr w:type="spellStart"/>
      <w:r w:rsidRPr="001B1B14">
        <w:rPr>
          <w:sz w:val="24"/>
          <w:szCs w:val="24"/>
        </w:rPr>
        <w:t>код</w:t>
      </w:r>
      <w:proofErr w:type="spellEnd"/>
      <w:r w:rsidRPr="001B1B14">
        <w:rPr>
          <w:sz w:val="24"/>
          <w:szCs w:val="24"/>
        </w:rPr>
        <w:t xml:space="preserve"> </w:t>
      </w:r>
      <w:proofErr w:type="spellStart"/>
      <w:r w:rsidRPr="001B1B14">
        <w:rPr>
          <w:sz w:val="24"/>
          <w:szCs w:val="24"/>
        </w:rPr>
        <w:t>по</w:t>
      </w:r>
      <w:proofErr w:type="spellEnd"/>
      <w:r w:rsidRPr="001B1B14">
        <w:rPr>
          <w:sz w:val="24"/>
          <w:szCs w:val="24"/>
        </w:rPr>
        <w:t xml:space="preserve"> ДДС </w:t>
      </w:r>
      <w:r w:rsidRPr="001B1B14">
        <w:rPr>
          <w:i/>
        </w:rPr>
        <w:t>(</w:t>
      </w:r>
      <w:proofErr w:type="spellStart"/>
      <w:r w:rsidRPr="001B1B14">
        <w:rPr>
          <w:i/>
        </w:rPr>
        <w:t>ако</w:t>
      </w:r>
      <w:proofErr w:type="spellEnd"/>
      <w:r w:rsidRPr="001B1B14">
        <w:rPr>
          <w:i/>
        </w:rPr>
        <w:t xml:space="preserve"> </w:t>
      </w:r>
      <w:proofErr w:type="spellStart"/>
      <w:r w:rsidRPr="001B1B14">
        <w:rPr>
          <w:i/>
        </w:rPr>
        <w:t>има</w:t>
      </w:r>
      <w:proofErr w:type="spellEnd"/>
      <w:r w:rsidRPr="001B1B14">
        <w:rPr>
          <w:i/>
        </w:rPr>
        <w:t xml:space="preserve"> </w:t>
      </w:r>
      <w:proofErr w:type="spellStart"/>
      <w:r w:rsidRPr="001B1B14">
        <w:rPr>
          <w:i/>
        </w:rPr>
        <w:t>регистрация</w:t>
      </w:r>
      <w:proofErr w:type="spellEnd"/>
      <w:r w:rsidRPr="001B1B14">
        <w:rPr>
          <w:i/>
        </w:rPr>
        <w:t>)</w:t>
      </w:r>
      <w:r w:rsidRPr="001B1B14">
        <w:rPr>
          <w:sz w:val="24"/>
          <w:szCs w:val="24"/>
        </w:rPr>
        <w:t xml:space="preserve"> </w:t>
      </w:r>
      <w:bookmarkEnd w:id="17"/>
      <w:r w:rsidRPr="001B1B14">
        <w:rPr>
          <w:i/>
        </w:rPr>
        <w:t xml:space="preserve"> </w:t>
      </w:r>
      <w:r w:rsidRPr="001B1B14">
        <w:t xml:space="preserve">......................................................... - </w:t>
      </w:r>
      <w:proofErr w:type="spellStart"/>
      <w:r w:rsidRPr="001B1B14">
        <w:rPr>
          <w:sz w:val="24"/>
          <w:szCs w:val="24"/>
        </w:rPr>
        <w:t>у</w:t>
      </w:r>
      <w:r w:rsidRPr="001B1B14">
        <w:rPr>
          <w:bCs/>
          <w:kern w:val="2"/>
          <w:sz w:val="24"/>
          <w:szCs w:val="24"/>
        </w:rPr>
        <w:t>ча</w:t>
      </w:r>
      <w:r w:rsidRPr="001B1B14">
        <w:rPr>
          <w:bCs/>
          <w:kern w:val="2"/>
          <w:sz w:val="24"/>
        </w:rPr>
        <w:t>стник</w:t>
      </w:r>
      <w:proofErr w:type="spellEnd"/>
      <w:r w:rsidRPr="001B1B14">
        <w:rPr>
          <w:bCs/>
          <w:kern w:val="2"/>
          <w:sz w:val="24"/>
        </w:rPr>
        <w:t xml:space="preserve">, </w:t>
      </w:r>
      <w:proofErr w:type="spellStart"/>
      <w:r w:rsidRPr="001B1B14">
        <w:rPr>
          <w:bCs/>
          <w:kern w:val="2"/>
          <w:sz w:val="24"/>
        </w:rPr>
        <w:t>определен</w:t>
      </w:r>
      <w:proofErr w:type="spellEnd"/>
      <w:r w:rsidRPr="001B1B14">
        <w:rPr>
          <w:bCs/>
          <w:kern w:val="2"/>
          <w:sz w:val="24"/>
        </w:rPr>
        <w:t xml:space="preserve"> </w:t>
      </w:r>
      <w:proofErr w:type="spellStart"/>
      <w:r w:rsidRPr="001B1B14">
        <w:rPr>
          <w:bCs/>
          <w:kern w:val="2"/>
          <w:sz w:val="24"/>
        </w:rPr>
        <w:t>за</w:t>
      </w:r>
      <w:proofErr w:type="spellEnd"/>
      <w:r w:rsidRPr="001B1B14">
        <w:rPr>
          <w:bCs/>
          <w:kern w:val="2"/>
          <w:sz w:val="24"/>
        </w:rPr>
        <w:t xml:space="preserve"> </w:t>
      </w:r>
      <w:proofErr w:type="spellStart"/>
      <w:r w:rsidRPr="001B1B14">
        <w:rPr>
          <w:bCs/>
          <w:kern w:val="2"/>
          <w:sz w:val="24"/>
        </w:rPr>
        <w:t>изпълнител</w:t>
      </w:r>
      <w:proofErr w:type="spellEnd"/>
      <w:r w:rsidRPr="001B1B14">
        <w:rPr>
          <w:bCs/>
          <w:kern w:val="2"/>
          <w:sz w:val="24"/>
        </w:rPr>
        <w:t xml:space="preserve"> в </w:t>
      </w:r>
      <w:proofErr w:type="spellStart"/>
      <w:r w:rsidRPr="001B1B14">
        <w:rPr>
          <w:bCs/>
          <w:kern w:val="2"/>
          <w:sz w:val="24"/>
        </w:rPr>
        <w:t>обществена</w:t>
      </w:r>
      <w:proofErr w:type="spellEnd"/>
      <w:r w:rsidRPr="001B1B14">
        <w:rPr>
          <w:bCs/>
          <w:kern w:val="2"/>
          <w:sz w:val="24"/>
        </w:rPr>
        <w:t xml:space="preserve"> </w:t>
      </w:r>
      <w:proofErr w:type="spellStart"/>
      <w:r w:rsidRPr="001B1B14">
        <w:rPr>
          <w:bCs/>
          <w:kern w:val="2"/>
          <w:sz w:val="24"/>
        </w:rPr>
        <w:t>поръчка</w:t>
      </w:r>
      <w:proofErr w:type="spellEnd"/>
      <w:r w:rsidRPr="001B1B14">
        <w:rPr>
          <w:bCs/>
          <w:kern w:val="2"/>
          <w:sz w:val="24"/>
        </w:rPr>
        <w:t xml:space="preserve"> с </w:t>
      </w:r>
      <w:proofErr w:type="spellStart"/>
      <w:r w:rsidRPr="001B1B14">
        <w:rPr>
          <w:bCs/>
          <w:kern w:val="2"/>
          <w:sz w:val="24"/>
        </w:rPr>
        <w:t>предмет</w:t>
      </w:r>
      <w:proofErr w:type="spellEnd"/>
      <w:r w:rsidRPr="001B1B14">
        <w:rPr>
          <w:bCs/>
          <w:kern w:val="2"/>
          <w:sz w:val="24"/>
        </w:rPr>
        <w:t>:</w:t>
      </w:r>
      <w:r w:rsidRPr="001B1B14">
        <w:rPr>
          <w:b/>
          <w:bCs/>
          <w:kern w:val="2"/>
          <w:sz w:val="24"/>
        </w:rPr>
        <w:t> </w:t>
      </w:r>
      <w:r w:rsidR="007F68B3" w:rsidRPr="009C664E">
        <w:rPr>
          <w:b/>
          <w:bCs/>
          <w:i/>
          <w:kern w:val="1"/>
          <w:sz w:val="24"/>
          <w:szCs w:val="24"/>
          <w:lang w:val="bg-BG"/>
        </w:rPr>
        <w:t>„Доставка на щори за помещения, ползвани от служителите на ТП на НОИ-София град</w:t>
      </w:r>
      <w:r w:rsidR="007F68B3" w:rsidRPr="009C664E">
        <w:rPr>
          <w:b/>
          <w:bCs/>
          <w:i/>
          <w:iCs/>
          <w:caps/>
          <w:color w:val="000000"/>
          <w:spacing w:val="-5"/>
          <w:kern w:val="1"/>
          <w:sz w:val="24"/>
          <w:szCs w:val="24"/>
          <w:lang w:val="bg-BG"/>
        </w:rPr>
        <w:t>“</w:t>
      </w:r>
    </w:p>
    <w:p w14:paraId="3803E91F" w14:textId="77777777" w:rsidR="00893C1C" w:rsidRPr="001B1B14" w:rsidRDefault="00893C1C" w:rsidP="00893C1C">
      <w:pPr>
        <w:tabs>
          <w:tab w:val="left" w:pos="880"/>
        </w:tabs>
        <w:spacing w:line="360" w:lineRule="auto"/>
        <w:jc w:val="both"/>
        <w:rPr>
          <w:b/>
          <w:bCs/>
          <w:iCs/>
          <w:color w:val="000000"/>
          <w:spacing w:val="-5"/>
          <w:sz w:val="24"/>
          <w:szCs w:val="24"/>
        </w:rPr>
      </w:pPr>
    </w:p>
    <w:p w14:paraId="0913138C" w14:textId="77777777" w:rsidR="00893C1C" w:rsidRPr="001B1B14" w:rsidRDefault="00893C1C" w:rsidP="00893C1C">
      <w:pPr>
        <w:tabs>
          <w:tab w:val="left" w:pos="880"/>
        </w:tabs>
        <w:spacing w:line="360" w:lineRule="auto"/>
        <w:jc w:val="center"/>
        <w:rPr>
          <w:b/>
          <w:sz w:val="28"/>
          <w:szCs w:val="28"/>
        </w:rPr>
      </w:pPr>
      <w:r w:rsidRPr="001B1B14">
        <w:rPr>
          <w:b/>
          <w:sz w:val="28"/>
          <w:szCs w:val="28"/>
        </w:rPr>
        <w:t xml:space="preserve">Д Е К Л А Р И Р А М, </w:t>
      </w:r>
      <w:proofErr w:type="spellStart"/>
      <w:r w:rsidRPr="001B1B14">
        <w:rPr>
          <w:b/>
          <w:sz w:val="28"/>
          <w:szCs w:val="28"/>
        </w:rPr>
        <w:t>че</w:t>
      </w:r>
      <w:proofErr w:type="spellEnd"/>
      <w:r w:rsidRPr="001B1B14">
        <w:rPr>
          <w:b/>
          <w:sz w:val="28"/>
          <w:szCs w:val="28"/>
        </w:rPr>
        <w:t>:</w:t>
      </w:r>
    </w:p>
    <w:p w14:paraId="3BE187B3" w14:textId="77777777" w:rsidR="00893C1C" w:rsidRPr="001B1B14" w:rsidRDefault="00893C1C" w:rsidP="00893C1C">
      <w:pPr>
        <w:tabs>
          <w:tab w:val="left" w:pos="880"/>
        </w:tabs>
        <w:spacing w:line="360" w:lineRule="auto"/>
        <w:jc w:val="center"/>
        <w:rPr>
          <w:b/>
          <w:sz w:val="28"/>
          <w:szCs w:val="28"/>
        </w:rPr>
      </w:pPr>
    </w:p>
    <w:p w14:paraId="561FAD73" w14:textId="26EFC6FB" w:rsidR="00893C1C" w:rsidRPr="00422463" w:rsidRDefault="00893C1C" w:rsidP="00B42A62">
      <w:pPr>
        <w:ind w:firstLine="708"/>
        <w:jc w:val="both"/>
        <w:rPr>
          <w:rFonts w:eastAsia="Calibri"/>
          <w:b/>
          <w:bCs/>
          <w:i/>
          <w:sz w:val="24"/>
          <w:szCs w:val="24"/>
          <w:lang w:val="bg-BG" w:eastAsia="en-US"/>
        </w:rPr>
      </w:pPr>
      <w:proofErr w:type="spellStart"/>
      <w:r w:rsidRPr="001B1B14">
        <w:rPr>
          <w:rFonts w:eastAsia="Calibri"/>
          <w:bCs/>
          <w:sz w:val="24"/>
          <w:szCs w:val="24"/>
          <w:lang w:eastAsia="en-US"/>
        </w:rPr>
        <w:t>Предоставените</w:t>
      </w:r>
      <w:proofErr w:type="spellEnd"/>
      <w:r w:rsidRPr="001B1B14">
        <w:rPr>
          <w:rFonts w:eastAsia="Calibri"/>
          <w:bCs/>
          <w:sz w:val="24"/>
          <w:szCs w:val="24"/>
          <w:lang w:val="bg-BG" w:eastAsia="en-US"/>
        </w:rPr>
        <w:t xml:space="preserve"> в заявлението за участие/офертата </w:t>
      </w:r>
      <w:proofErr w:type="spellStart"/>
      <w:r w:rsidRPr="001B1B14">
        <w:rPr>
          <w:rFonts w:eastAsia="Calibri"/>
          <w:bCs/>
          <w:sz w:val="24"/>
          <w:szCs w:val="24"/>
          <w:lang w:eastAsia="en-US"/>
        </w:rPr>
        <w:t>документи</w:t>
      </w:r>
      <w:proofErr w:type="spellEnd"/>
      <w:r w:rsidRPr="001B1B14">
        <w:rPr>
          <w:rFonts w:eastAsia="Calibri"/>
          <w:bCs/>
          <w:sz w:val="24"/>
          <w:szCs w:val="24"/>
          <w:lang w:eastAsia="en-US"/>
        </w:rPr>
        <w:t xml:space="preserve">, </w:t>
      </w:r>
      <w:proofErr w:type="spellStart"/>
      <w:r w:rsidRPr="001B1B14">
        <w:rPr>
          <w:sz w:val="24"/>
          <w:szCs w:val="24"/>
        </w:rPr>
        <w:t>удостоверяващи</w:t>
      </w:r>
      <w:proofErr w:type="spellEnd"/>
      <w:r w:rsidRPr="001B1B14">
        <w:rPr>
          <w:sz w:val="24"/>
          <w:szCs w:val="24"/>
        </w:rPr>
        <w:t xml:space="preserve"> </w:t>
      </w:r>
      <w:proofErr w:type="spellStart"/>
      <w:r w:rsidRPr="001B1B14">
        <w:rPr>
          <w:sz w:val="24"/>
          <w:szCs w:val="24"/>
        </w:rPr>
        <w:t>липсата</w:t>
      </w:r>
      <w:proofErr w:type="spellEnd"/>
      <w:r w:rsidRPr="001B1B14">
        <w:rPr>
          <w:sz w:val="24"/>
          <w:szCs w:val="24"/>
        </w:rPr>
        <w:t xml:space="preserve"> </w:t>
      </w:r>
      <w:proofErr w:type="spellStart"/>
      <w:r w:rsidRPr="001B1B14">
        <w:rPr>
          <w:sz w:val="24"/>
          <w:szCs w:val="24"/>
        </w:rPr>
        <w:t>на</w:t>
      </w:r>
      <w:proofErr w:type="spellEnd"/>
      <w:r w:rsidRPr="001B1B14">
        <w:rPr>
          <w:sz w:val="24"/>
          <w:szCs w:val="24"/>
        </w:rPr>
        <w:t xml:space="preserve"> </w:t>
      </w:r>
      <w:proofErr w:type="spellStart"/>
      <w:r w:rsidRPr="001B1B14">
        <w:rPr>
          <w:sz w:val="24"/>
          <w:szCs w:val="24"/>
        </w:rPr>
        <w:t>основанията</w:t>
      </w:r>
      <w:proofErr w:type="spellEnd"/>
      <w:r w:rsidRPr="001B1B14">
        <w:rPr>
          <w:sz w:val="24"/>
          <w:szCs w:val="24"/>
        </w:rPr>
        <w:t xml:space="preserve"> </w:t>
      </w:r>
      <w:proofErr w:type="spellStart"/>
      <w:r w:rsidRPr="001B1B14">
        <w:rPr>
          <w:sz w:val="24"/>
          <w:szCs w:val="24"/>
        </w:rPr>
        <w:t>за</w:t>
      </w:r>
      <w:proofErr w:type="spellEnd"/>
      <w:r w:rsidRPr="001B1B14">
        <w:rPr>
          <w:sz w:val="24"/>
          <w:szCs w:val="24"/>
        </w:rPr>
        <w:t xml:space="preserve"> </w:t>
      </w:r>
      <w:proofErr w:type="spellStart"/>
      <w:r w:rsidRPr="001B1B14">
        <w:rPr>
          <w:sz w:val="24"/>
          <w:szCs w:val="24"/>
        </w:rPr>
        <w:t>отстраняване</w:t>
      </w:r>
      <w:proofErr w:type="spellEnd"/>
      <w:r w:rsidRPr="001B1B14">
        <w:rPr>
          <w:sz w:val="24"/>
          <w:szCs w:val="24"/>
        </w:rPr>
        <w:t xml:space="preserve"> </w:t>
      </w:r>
      <w:proofErr w:type="spellStart"/>
      <w:r w:rsidRPr="001B1B14">
        <w:rPr>
          <w:sz w:val="24"/>
          <w:szCs w:val="24"/>
        </w:rPr>
        <w:t>от</w:t>
      </w:r>
      <w:proofErr w:type="spellEnd"/>
      <w:r w:rsidRPr="001B1B14">
        <w:rPr>
          <w:sz w:val="24"/>
          <w:szCs w:val="24"/>
        </w:rPr>
        <w:t xml:space="preserve"> </w:t>
      </w:r>
      <w:proofErr w:type="spellStart"/>
      <w:r w:rsidRPr="001B1B14">
        <w:rPr>
          <w:sz w:val="24"/>
          <w:szCs w:val="24"/>
        </w:rPr>
        <w:t>процедурата</w:t>
      </w:r>
      <w:proofErr w:type="spellEnd"/>
      <w:r w:rsidRPr="001B1B14">
        <w:rPr>
          <w:sz w:val="24"/>
          <w:szCs w:val="24"/>
        </w:rPr>
        <w:t xml:space="preserve"> (</w:t>
      </w:r>
      <w:r w:rsidRPr="001B1B14">
        <w:rPr>
          <w:sz w:val="24"/>
          <w:szCs w:val="24"/>
          <w:lang w:val="bg-BG"/>
        </w:rPr>
        <w:t>в това число и ЕЕДОП, представляващ лична декларация относно наличие или отсъствие на национални основания за отстраняване</w:t>
      </w:r>
      <w:r w:rsidRPr="001B1B14">
        <w:rPr>
          <w:sz w:val="24"/>
          <w:szCs w:val="24"/>
          <w:vertAlign w:val="superscript"/>
          <w:lang w:val="bg-BG"/>
        </w:rPr>
        <w:footnoteReference w:id="1"/>
      </w:r>
      <w:r w:rsidRPr="001B1B14">
        <w:rPr>
          <w:sz w:val="24"/>
          <w:szCs w:val="24"/>
        </w:rPr>
        <w:t xml:space="preserve">), </w:t>
      </w:r>
      <w:proofErr w:type="spellStart"/>
      <w:r w:rsidRPr="001B1B14">
        <w:rPr>
          <w:sz w:val="24"/>
          <w:szCs w:val="24"/>
        </w:rPr>
        <w:t>както</w:t>
      </w:r>
      <w:proofErr w:type="spellEnd"/>
      <w:r w:rsidRPr="001B1B14">
        <w:rPr>
          <w:sz w:val="24"/>
          <w:szCs w:val="24"/>
        </w:rPr>
        <w:t xml:space="preserve"> и </w:t>
      </w:r>
      <w:proofErr w:type="spellStart"/>
      <w:r w:rsidRPr="001B1B14">
        <w:rPr>
          <w:sz w:val="24"/>
          <w:szCs w:val="24"/>
        </w:rPr>
        <w:t>документи</w:t>
      </w:r>
      <w:proofErr w:type="spellEnd"/>
      <w:r w:rsidRPr="001B1B14">
        <w:rPr>
          <w:sz w:val="24"/>
          <w:szCs w:val="24"/>
          <w:lang w:val="bg-BG"/>
        </w:rPr>
        <w:t>те</w:t>
      </w:r>
      <w:r w:rsidRPr="001B1B14">
        <w:rPr>
          <w:sz w:val="24"/>
          <w:szCs w:val="24"/>
        </w:rPr>
        <w:t xml:space="preserve"> </w:t>
      </w:r>
      <w:proofErr w:type="spellStart"/>
      <w:r w:rsidRPr="001B1B14">
        <w:rPr>
          <w:sz w:val="24"/>
          <w:szCs w:val="24"/>
        </w:rPr>
        <w:t>за</w:t>
      </w:r>
      <w:proofErr w:type="spellEnd"/>
      <w:r w:rsidRPr="001B1B14">
        <w:rPr>
          <w:sz w:val="24"/>
          <w:szCs w:val="24"/>
        </w:rPr>
        <w:t xml:space="preserve"> </w:t>
      </w:r>
      <w:proofErr w:type="spellStart"/>
      <w:r w:rsidRPr="001B1B14">
        <w:rPr>
          <w:sz w:val="24"/>
          <w:szCs w:val="24"/>
        </w:rPr>
        <w:t>съответствието</w:t>
      </w:r>
      <w:proofErr w:type="spellEnd"/>
      <w:r w:rsidRPr="001B1B14">
        <w:rPr>
          <w:sz w:val="24"/>
          <w:szCs w:val="24"/>
        </w:rPr>
        <w:t xml:space="preserve"> с </w:t>
      </w:r>
      <w:proofErr w:type="spellStart"/>
      <w:r w:rsidRPr="001B1B14">
        <w:rPr>
          <w:sz w:val="24"/>
          <w:szCs w:val="24"/>
        </w:rPr>
        <w:t>поставените</w:t>
      </w:r>
      <w:proofErr w:type="spellEnd"/>
      <w:r w:rsidRPr="001B1B14">
        <w:rPr>
          <w:sz w:val="24"/>
          <w:szCs w:val="24"/>
        </w:rPr>
        <w:t xml:space="preserve"> </w:t>
      </w:r>
      <w:proofErr w:type="spellStart"/>
      <w:r w:rsidRPr="001B1B14">
        <w:rPr>
          <w:sz w:val="24"/>
          <w:szCs w:val="24"/>
        </w:rPr>
        <w:t>критерии</w:t>
      </w:r>
      <w:proofErr w:type="spellEnd"/>
      <w:r w:rsidRPr="001B1B14">
        <w:rPr>
          <w:sz w:val="24"/>
          <w:szCs w:val="24"/>
        </w:rPr>
        <w:t xml:space="preserve"> </w:t>
      </w:r>
      <w:proofErr w:type="spellStart"/>
      <w:r w:rsidRPr="001B1B14">
        <w:rPr>
          <w:sz w:val="24"/>
          <w:szCs w:val="24"/>
        </w:rPr>
        <w:t>за</w:t>
      </w:r>
      <w:proofErr w:type="spellEnd"/>
      <w:r w:rsidRPr="001B1B14">
        <w:rPr>
          <w:sz w:val="24"/>
          <w:szCs w:val="24"/>
        </w:rPr>
        <w:t xml:space="preserve"> </w:t>
      </w:r>
      <w:proofErr w:type="spellStart"/>
      <w:r w:rsidRPr="001B1B14">
        <w:rPr>
          <w:sz w:val="24"/>
          <w:szCs w:val="24"/>
        </w:rPr>
        <w:t>подбор</w:t>
      </w:r>
      <w:proofErr w:type="spellEnd"/>
      <w:r w:rsidRPr="001B1B14">
        <w:rPr>
          <w:sz w:val="24"/>
          <w:szCs w:val="24"/>
          <w:lang w:val="bg-BG"/>
        </w:rPr>
        <w:t xml:space="preserve"> (ако такива са представени)</w:t>
      </w:r>
      <w:r w:rsidRPr="001B1B14">
        <w:rPr>
          <w:sz w:val="24"/>
          <w:szCs w:val="24"/>
        </w:rPr>
        <w:t xml:space="preserve">, </w:t>
      </w:r>
      <w:r w:rsidRPr="001B1B14">
        <w:rPr>
          <w:rFonts w:eastAsia="Calibri"/>
          <w:bCs/>
          <w:sz w:val="24"/>
          <w:szCs w:val="24"/>
          <w:lang w:val="bg-BG" w:eastAsia="en-US"/>
        </w:rPr>
        <w:t xml:space="preserve">във връзка с обществена поръчка с предмет </w:t>
      </w:r>
      <w:r w:rsidR="007F68B3" w:rsidRPr="007F68B3">
        <w:rPr>
          <w:bCs/>
          <w:i/>
          <w:kern w:val="1"/>
          <w:sz w:val="24"/>
          <w:szCs w:val="24"/>
          <w:lang w:val="bg-BG"/>
        </w:rPr>
        <w:t xml:space="preserve">„Доставка на щори за помещения, ползвани от служителите на ТП на НОИ-София </w:t>
      </w:r>
      <w:proofErr w:type="gramStart"/>
      <w:r w:rsidR="007F68B3" w:rsidRPr="007F68B3">
        <w:rPr>
          <w:bCs/>
          <w:i/>
          <w:kern w:val="1"/>
          <w:sz w:val="24"/>
          <w:szCs w:val="24"/>
          <w:lang w:val="bg-BG"/>
        </w:rPr>
        <w:t>град</w:t>
      </w:r>
      <w:r w:rsidR="007F68B3" w:rsidRPr="007F68B3">
        <w:rPr>
          <w:bCs/>
          <w:i/>
          <w:iCs/>
          <w:caps/>
          <w:color w:val="000000"/>
          <w:spacing w:val="-5"/>
          <w:kern w:val="1"/>
          <w:sz w:val="24"/>
          <w:szCs w:val="24"/>
          <w:lang w:val="bg-BG"/>
        </w:rPr>
        <w:t>“</w:t>
      </w:r>
      <w:r w:rsidR="000752C0">
        <w:rPr>
          <w:color w:val="000000"/>
          <w:sz w:val="24"/>
          <w:lang w:eastAsia="bg-BG"/>
        </w:rPr>
        <w:t xml:space="preserve"> </w:t>
      </w:r>
      <w:proofErr w:type="spellStart"/>
      <w:r w:rsidRPr="001B1B14">
        <w:rPr>
          <w:rFonts w:eastAsia="Calibri"/>
          <w:bCs/>
          <w:sz w:val="24"/>
          <w:szCs w:val="24"/>
          <w:lang w:eastAsia="en-US"/>
        </w:rPr>
        <w:t>са</w:t>
      </w:r>
      <w:proofErr w:type="spellEnd"/>
      <w:proofErr w:type="gramEnd"/>
      <w:r w:rsidRPr="001B1B14">
        <w:rPr>
          <w:rFonts w:eastAsia="Calibri"/>
          <w:bCs/>
          <w:sz w:val="24"/>
          <w:szCs w:val="24"/>
          <w:lang w:eastAsia="en-US"/>
        </w:rPr>
        <w:t xml:space="preserve"> </w:t>
      </w:r>
      <w:proofErr w:type="spellStart"/>
      <w:r w:rsidRPr="001B1B14">
        <w:rPr>
          <w:rFonts w:eastAsia="Calibri"/>
          <w:bCs/>
          <w:sz w:val="24"/>
          <w:szCs w:val="24"/>
          <w:lang w:eastAsia="en-US"/>
        </w:rPr>
        <w:t>актуални</w:t>
      </w:r>
      <w:proofErr w:type="spellEnd"/>
      <w:r w:rsidRPr="001B1B14">
        <w:rPr>
          <w:rFonts w:eastAsia="Calibri"/>
          <w:bCs/>
          <w:sz w:val="24"/>
          <w:szCs w:val="24"/>
          <w:lang w:eastAsia="en-US"/>
        </w:rPr>
        <w:t>.</w:t>
      </w:r>
    </w:p>
    <w:p w14:paraId="184E034D" w14:textId="77777777" w:rsidR="00893C1C" w:rsidRPr="001B1B14" w:rsidRDefault="00893C1C" w:rsidP="00893C1C">
      <w:pPr>
        <w:jc w:val="both"/>
        <w:rPr>
          <w:rFonts w:eastAsia="Calibri"/>
          <w:bCs/>
          <w:sz w:val="24"/>
          <w:szCs w:val="24"/>
          <w:lang w:eastAsia="en-US"/>
        </w:rPr>
      </w:pPr>
    </w:p>
    <w:p w14:paraId="03E15161" w14:textId="77777777" w:rsidR="00893C1C" w:rsidRPr="00B14185" w:rsidRDefault="00893C1C" w:rsidP="00893C1C">
      <w:pPr>
        <w:jc w:val="both"/>
        <w:rPr>
          <w:rFonts w:eastAsia="Calibri"/>
          <w:bCs/>
          <w:sz w:val="24"/>
          <w:szCs w:val="24"/>
          <w:lang w:eastAsia="en-US"/>
        </w:rPr>
      </w:pPr>
    </w:p>
    <w:p w14:paraId="75FBB6C0" w14:textId="77777777" w:rsidR="00893C1C" w:rsidRPr="001B1B14" w:rsidRDefault="00893C1C" w:rsidP="00893C1C">
      <w:pPr>
        <w:jc w:val="both"/>
        <w:rPr>
          <w:rFonts w:eastAsia="Calibri"/>
          <w:bCs/>
          <w:sz w:val="24"/>
          <w:szCs w:val="24"/>
          <w:lang w:eastAsia="en-US"/>
        </w:rPr>
      </w:pPr>
      <w:r w:rsidRPr="00B14185">
        <w:rPr>
          <w:rFonts w:eastAsia="Calibri"/>
          <w:bCs/>
          <w:sz w:val="24"/>
          <w:szCs w:val="24"/>
          <w:lang w:eastAsia="en-US"/>
        </w:rPr>
        <w:tab/>
      </w:r>
      <w:proofErr w:type="spellStart"/>
      <w:r w:rsidRPr="00B14185">
        <w:rPr>
          <w:rFonts w:eastAsia="Calibri"/>
          <w:bCs/>
          <w:sz w:val="24"/>
          <w:szCs w:val="24"/>
          <w:lang w:eastAsia="en-US"/>
        </w:rPr>
        <w:t>Известно</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ми</w:t>
      </w:r>
      <w:proofErr w:type="spellEnd"/>
      <w:r w:rsidRPr="00B14185">
        <w:rPr>
          <w:rFonts w:eastAsia="Calibri"/>
          <w:bCs/>
          <w:sz w:val="24"/>
          <w:szCs w:val="24"/>
          <w:lang w:eastAsia="en-US"/>
        </w:rPr>
        <w:t xml:space="preserve"> е, </w:t>
      </w:r>
      <w:proofErr w:type="spellStart"/>
      <w:r w:rsidRPr="00B14185">
        <w:rPr>
          <w:rFonts w:eastAsia="Calibri"/>
          <w:bCs/>
          <w:sz w:val="24"/>
          <w:szCs w:val="24"/>
          <w:lang w:eastAsia="en-US"/>
        </w:rPr>
        <w:t>че</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за</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неверни</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данни</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нося</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наказателната</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отговорност</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по</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чл</w:t>
      </w:r>
      <w:proofErr w:type="spellEnd"/>
      <w:r w:rsidRPr="00B14185">
        <w:rPr>
          <w:rFonts w:eastAsia="Calibri"/>
          <w:bCs/>
          <w:sz w:val="24"/>
          <w:szCs w:val="24"/>
          <w:lang w:eastAsia="en-US"/>
        </w:rPr>
        <w:t xml:space="preserve">. 313 </w:t>
      </w:r>
      <w:proofErr w:type="spellStart"/>
      <w:r w:rsidRPr="00B14185">
        <w:rPr>
          <w:rFonts w:eastAsia="Calibri"/>
          <w:bCs/>
          <w:sz w:val="24"/>
          <w:szCs w:val="24"/>
          <w:lang w:eastAsia="en-US"/>
        </w:rPr>
        <w:t>от</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Наказателния</w:t>
      </w:r>
      <w:proofErr w:type="spellEnd"/>
      <w:r w:rsidRPr="00B14185">
        <w:rPr>
          <w:rFonts w:eastAsia="Calibri"/>
          <w:bCs/>
          <w:sz w:val="24"/>
          <w:szCs w:val="24"/>
          <w:lang w:eastAsia="en-US"/>
        </w:rPr>
        <w:t xml:space="preserve"> </w:t>
      </w:r>
      <w:proofErr w:type="spellStart"/>
      <w:r w:rsidRPr="00B14185">
        <w:rPr>
          <w:rFonts w:eastAsia="Calibri"/>
          <w:bCs/>
          <w:sz w:val="24"/>
          <w:szCs w:val="24"/>
          <w:lang w:eastAsia="en-US"/>
        </w:rPr>
        <w:t>кодекс</w:t>
      </w:r>
      <w:proofErr w:type="spellEnd"/>
      <w:r w:rsidRPr="00B14185">
        <w:rPr>
          <w:rFonts w:eastAsia="Calibri"/>
          <w:bCs/>
          <w:sz w:val="24"/>
          <w:szCs w:val="24"/>
          <w:lang w:eastAsia="en-US"/>
        </w:rPr>
        <w:t>.</w:t>
      </w:r>
    </w:p>
    <w:p w14:paraId="549ECCA6" w14:textId="77777777" w:rsidR="00893C1C" w:rsidRPr="001B1B14" w:rsidRDefault="00893C1C" w:rsidP="00893C1C">
      <w:pPr>
        <w:jc w:val="both"/>
        <w:rPr>
          <w:rFonts w:eastAsia="Calibri"/>
          <w:bCs/>
          <w:sz w:val="24"/>
          <w:szCs w:val="24"/>
          <w:lang w:eastAsia="en-US"/>
        </w:rPr>
      </w:pPr>
    </w:p>
    <w:p w14:paraId="6B1DE188" w14:textId="77777777" w:rsidR="00893C1C" w:rsidRPr="001B1B14" w:rsidRDefault="00893C1C" w:rsidP="00893C1C">
      <w:pPr>
        <w:jc w:val="both"/>
        <w:rPr>
          <w:i/>
          <w:iCs/>
          <w:sz w:val="24"/>
          <w:szCs w:val="24"/>
          <w:lang w:val="ru-RU"/>
        </w:rPr>
      </w:pPr>
      <w:r w:rsidRPr="001B1B14">
        <w:rPr>
          <w:lang w:val="ru-RU"/>
        </w:rPr>
        <w:t xml:space="preserve">...................................... г.                 </w:t>
      </w:r>
      <w:r w:rsidRPr="001B1B14">
        <w:rPr>
          <w:lang w:val="ru-RU"/>
        </w:rPr>
        <w:tab/>
      </w:r>
      <w:r w:rsidRPr="001B1B14">
        <w:rPr>
          <w:lang w:val="ru-RU"/>
        </w:rPr>
        <w:tab/>
        <w:t xml:space="preserve">       </w:t>
      </w:r>
      <w:r w:rsidRPr="001B1B14">
        <w:rPr>
          <w:b/>
          <w:caps/>
          <w:sz w:val="24"/>
          <w:szCs w:val="24"/>
          <w:lang w:val="ru-RU"/>
        </w:rPr>
        <w:t>Декларатор:</w:t>
      </w:r>
      <w:r w:rsidRPr="001B1B14">
        <w:rPr>
          <w:sz w:val="24"/>
          <w:szCs w:val="24"/>
          <w:lang w:val="ru-RU"/>
        </w:rPr>
        <w:t xml:space="preserve"> ........................................</w:t>
      </w:r>
    </w:p>
    <w:p w14:paraId="74620774" w14:textId="77777777" w:rsidR="00893C1C" w:rsidRPr="001B1B14" w:rsidRDefault="00893C1C" w:rsidP="00893C1C">
      <w:pPr>
        <w:rPr>
          <w:b/>
          <w:i/>
          <w:color w:val="000000"/>
          <w:sz w:val="24"/>
          <w:szCs w:val="24"/>
          <w:lang w:val="bg-BG"/>
        </w:rPr>
      </w:pPr>
      <w:r w:rsidRPr="001B1B14">
        <w:rPr>
          <w:i/>
          <w:iCs/>
          <w:szCs w:val="16"/>
          <w:lang w:val="ru-RU"/>
        </w:rPr>
        <w:t xml:space="preserve">  </w:t>
      </w:r>
      <w:r w:rsidRPr="001B1B14">
        <w:rPr>
          <w:i/>
          <w:iCs/>
          <w:sz w:val="18"/>
          <w:szCs w:val="18"/>
          <w:lang w:val="ru-RU"/>
        </w:rPr>
        <w:t>(</w:t>
      </w:r>
      <w:proofErr w:type="spellStart"/>
      <w:r w:rsidRPr="001B1B14">
        <w:rPr>
          <w:i/>
          <w:iCs/>
          <w:sz w:val="18"/>
          <w:szCs w:val="18"/>
        </w:rPr>
        <w:t>дата</w:t>
      </w:r>
      <w:proofErr w:type="spellEnd"/>
      <w:r w:rsidRPr="001B1B14">
        <w:rPr>
          <w:i/>
          <w:iCs/>
          <w:sz w:val="18"/>
          <w:szCs w:val="18"/>
        </w:rPr>
        <w:t xml:space="preserve"> </w:t>
      </w:r>
      <w:proofErr w:type="spellStart"/>
      <w:r w:rsidRPr="001B1B14">
        <w:rPr>
          <w:i/>
          <w:iCs/>
          <w:sz w:val="18"/>
          <w:szCs w:val="18"/>
        </w:rPr>
        <w:t>на</w:t>
      </w:r>
      <w:proofErr w:type="spellEnd"/>
      <w:r w:rsidRPr="001B1B14">
        <w:rPr>
          <w:i/>
          <w:iCs/>
          <w:sz w:val="18"/>
          <w:szCs w:val="18"/>
        </w:rPr>
        <w:t xml:space="preserve"> </w:t>
      </w:r>
      <w:proofErr w:type="spellStart"/>
      <w:proofErr w:type="gramStart"/>
      <w:r w:rsidRPr="001B1B14">
        <w:rPr>
          <w:i/>
          <w:iCs/>
          <w:sz w:val="18"/>
          <w:szCs w:val="18"/>
        </w:rPr>
        <w:t>подписване</w:t>
      </w:r>
      <w:proofErr w:type="spellEnd"/>
      <w:r w:rsidRPr="001B1B14">
        <w:rPr>
          <w:i/>
          <w:iCs/>
          <w:sz w:val="18"/>
          <w:szCs w:val="18"/>
        </w:rPr>
        <w:t>)</w:t>
      </w:r>
      <w:r w:rsidRPr="001B1B14">
        <w:rPr>
          <w:i/>
          <w:iCs/>
          <w:sz w:val="18"/>
          <w:szCs w:val="18"/>
          <w:lang w:val="ru-RU"/>
        </w:rPr>
        <w:t xml:space="preserve">   </w:t>
      </w:r>
      <w:proofErr w:type="gramEnd"/>
      <w:r w:rsidRPr="001B1B14">
        <w:rPr>
          <w:i/>
          <w:iCs/>
          <w:sz w:val="18"/>
          <w:szCs w:val="18"/>
          <w:lang w:val="ru-RU"/>
        </w:rPr>
        <w:t xml:space="preserve">                                                                                                              (</w:t>
      </w:r>
      <w:proofErr w:type="spellStart"/>
      <w:r w:rsidRPr="001B1B14">
        <w:rPr>
          <w:i/>
          <w:iCs/>
          <w:sz w:val="18"/>
          <w:szCs w:val="18"/>
          <w:lang w:val="ru-RU"/>
        </w:rPr>
        <w:t>подпис</w:t>
      </w:r>
      <w:proofErr w:type="spellEnd"/>
      <w:r w:rsidRPr="001B1B14">
        <w:rPr>
          <w:i/>
          <w:iCs/>
          <w:sz w:val="18"/>
          <w:szCs w:val="18"/>
          <w:lang w:val="ru-RU"/>
        </w:rPr>
        <w:t xml:space="preserve"> и </w:t>
      </w:r>
      <w:proofErr w:type="spellStart"/>
      <w:r w:rsidRPr="001B1B14">
        <w:rPr>
          <w:i/>
          <w:iCs/>
          <w:sz w:val="18"/>
          <w:szCs w:val="18"/>
          <w:lang w:val="ru-RU"/>
        </w:rPr>
        <w:t>печат</w:t>
      </w:r>
      <w:proofErr w:type="spellEnd"/>
      <w:r w:rsidRPr="001B1B14">
        <w:rPr>
          <w:i/>
          <w:iCs/>
          <w:sz w:val="18"/>
          <w:szCs w:val="18"/>
          <w:lang w:val="ru-RU"/>
        </w:rPr>
        <w:t>)</w:t>
      </w:r>
    </w:p>
    <w:p w14:paraId="6FC4E074" w14:textId="77777777" w:rsidR="00893C1C" w:rsidRPr="001B1B14" w:rsidRDefault="00893C1C" w:rsidP="00893C1C">
      <w:pPr>
        <w:rPr>
          <w:b/>
          <w:i/>
          <w:color w:val="000000"/>
          <w:sz w:val="24"/>
          <w:szCs w:val="24"/>
        </w:rPr>
      </w:pPr>
    </w:p>
    <w:p w14:paraId="260005C1" w14:textId="77777777" w:rsidR="000752C0" w:rsidRPr="000752C0" w:rsidRDefault="000752C0" w:rsidP="000752C0">
      <w:pPr>
        <w:tabs>
          <w:tab w:val="left" w:pos="1410"/>
        </w:tabs>
        <w:rPr>
          <w:rFonts w:ascii="Calibri" w:eastAsia="Calibri" w:hAnsi="Calibri" w:cs="Calibri"/>
          <w:sz w:val="22"/>
          <w:szCs w:val="22"/>
          <w:lang w:val="bg-BG" w:eastAsia="bg-BG"/>
        </w:rPr>
      </w:pPr>
      <w:r>
        <w:rPr>
          <w:rFonts w:ascii="Calibri" w:eastAsia="Calibri" w:hAnsi="Calibri" w:cs="Calibri"/>
          <w:sz w:val="22"/>
          <w:szCs w:val="22"/>
          <w:lang w:val="bg-BG" w:eastAsia="bg-BG"/>
        </w:rPr>
        <w:tab/>
      </w:r>
    </w:p>
    <w:sectPr w:rsidR="000752C0" w:rsidRPr="000752C0" w:rsidSect="009C664E">
      <w:headerReference w:type="even" r:id="rId18"/>
      <w:headerReference w:type="default" r:id="rId19"/>
      <w:pgSz w:w="11906" w:h="16838"/>
      <w:pgMar w:top="1134" w:right="1134"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C54D2" w14:textId="77777777" w:rsidR="00EC284D" w:rsidRDefault="00EC284D" w:rsidP="00FA6990">
      <w:r>
        <w:separator/>
      </w:r>
    </w:p>
  </w:endnote>
  <w:endnote w:type="continuationSeparator" w:id="0">
    <w:p w14:paraId="5F979A8C" w14:textId="77777777" w:rsidR="00EC284D" w:rsidRDefault="00EC284D" w:rsidP="00FA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
    <w:altName w:val="MS Mincho"/>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F88FD" w14:textId="77777777" w:rsidR="00EC284D" w:rsidRDefault="00EC284D" w:rsidP="00FA6990">
      <w:r>
        <w:separator/>
      </w:r>
    </w:p>
  </w:footnote>
  <w:footnote w:type="continuationSeparator" w:id="0">
    <w:p w14:paraId="6CDEA45F" w14:textId="77777777" w:rsidR="00EC284D" w:rsidRDefault="00EC284D" w:rsidP="00FA6990">
      <w:r>
        <w:continuationSeparator/>
      </w:r>
    </w:p>
  </w:footnote>
  <w:footnote w:id="1">
    <w:p w14:paraId="2C64BA0D" w14:textId="77777777" w:rsidR="00893C1C" w:rsidRPr="00E20F7D" w:rsidRDefault="00893C1C" w:rsidP="00893C1C">
      <w:pPr>
        <w:pStyle w:val="FootnoteText"/>
        <w:jc w:val="both"/>
        <w:rPr>
          <w:lang w:val="bg-BG"/>
        </w:rPr>
      </w:pPr>
      <w:r w:rsidRPr="004F009C">
        <w:rPr>
          <w:rStyle w:val="FootnoteReference"/>
          <w:i/>
          <w:sz w:val="22"/>
          <w:szCs w:val="22"/>
        </w:rPr>
        <w:footnoteRef/>
      </w:r>
      <w:r w:rsidRPr="004F009C">
        <w:rPr>
          <w:i/>
          <w:sz w:val="22"/>
          <w:szCs w:val="22"/>
        </w:rPr>
        <w:t xml:space="preserve"> Национални основания за отстраняване, освен предвидените в чл. 54 от ЗОП са и: наличие на свързаност по смисъла на § 2, т. 45 от ДР на ЗОП между участници в конкретна процедура (чл. 107, т. 4 от ЗОП);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наличие на обстоятелства по чл. 69 от Закона за противодействие на корупцията и за отнемане на незаконно придобитото имущество.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0B7E7" w14:textId="431B9AF1" w:rsidR="007F68B3" w:rsidRDefault="007F68B3">
    <w:pPr>
      <w:pStyle w:val="Header"/>
    </w:pPr>
  </w:p>
  <w:p w14:paraId="2E3F2871" w14:textId="77777777" w:rsidR="0076323B" w:rsidRDefault="00763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2A1" w14:textId="77777777" w:rsidR="00FA6990" w:rsidRPr="00C11F66" w:rsidRDefault="00FA6990" w:rsidP="00FA6990">
    <w:pPr>
      <w:jc w:val="right"/>
      <w:rPr>
        <w:rFonts w:eastAsia="Calibri"/>
        <w:sz w:val="24"/>
        <w:szCs w:val="24"/>
      </w:rPr>
    </w:pPr>
    <w:proofErr w:type="spellStart"/>
    <w:r w:rsidRPr="00C11F66">
      <w:rPr>
        <w:rFonts w:eastAsia="Calibri"/>
        <w:sz w:val="24"/>
        <w:szCs w:val="24"/>
      </w:rPr>
      <w:t>класификация</w:t>
    </w:r>
    <w:proofErr w:type="spellEnd"/>
    <w:r w:rsidRPr="00C11F66">
      <w:rPr>
        <w:rFonts w:eastAsia="Calibri"/>
        <w:sz w:val="24"/>
        <w:szCs w:val="24"/>
      </w:rPr>
      <w:t xml:space="preserve"> </w:t>
    </w:r>
    <w:proofErr w:type="spellStart"/>
    <w:r w:rsidRPr="00C11F66">
      <w:rPr>
        <w:rFonts w:eastAsia="Calibri"/>
        <w:sz w:val="24"/>
        <w:szCs w:val="24"/>
      </w:rPr>
      <w:t>на</w:t>
    </w:r>
    <w:proofErr w:type="spellEnd"/>
    <w:r w:rsidRPr="00C11F66">
      <w:rPr>
        <w:rFonts w:eastAsia="Calibri"/>
        <w:sz w:val="24"/>
        <w:szCs w:val="24"/>
      </w:rPr>
      <w:t xml:space="preserve"> </w:t>
    </w:r>
    <w:proofErr w:type="spellStart"/>
    <w:r w:rsidRPr="00C11F66">
      <w:rPr>
        <w:rFonts w:eastAsia="Calibri"/>
        <w:sz w:val="24"/>
        <w:szCs w:val="24"/>
      </w:rPr>
      <w:t>информацията</w:t>
    </w:r>
    <w:proofErr w:type="spellEnd"/>
  </w:p>
  <w:p w14:paraId="11F376B9" w14:textId="77777777" w:rsidR="00FA6990" w:rsidRPr="00C11F66" w:rsidRDefault="00FA6990" w:rsidP="00FA6990">
    <w:pPr>
      <w:jc w:val="right"/>
      <w:rPr>
        <w:color w:val="FFFFFF" w:themeColor="background1"/>
        <w:sz w:val="24"/>
        <w:szCs w:val="24"/>
        <w:lang w:val="en-US"/>
      </w:rPr>
    </w:pPr>
    <w:proofErr w:type="spellStart"/>
    <w:r w:rsidRPr="00FD2825">
      <w:rPr>
        <w:rFonts w:eastAsia="Calibri"/>
        <w:sz w:val="24"/>
        <w:szCs w:val="24"/>
      </w:rPr>
      <w:t>ниво</w:t>
    </w:r>
    <w:proofErr w:type="spellEnd"/>
    <w:r w:rsidRPr="00FD2825">
      <w:rPr>
        <w:rFonts w:eastAsia="Calibri"/>
        <w:sz w:val="24"/>
        <w:szCs w:val="24"/>
      </w:rPr>
      <w:t xml:space="preserve"> </w:t>
    </w:r>
    <w:r w:rsidRPr="00C11F66">
      <w:rPr>
        <w:rFonts w:eastAsia="Calibri"/>
        <w:sz w:val="24"/>
        <w:szCs w:val="24"/>
        <w:lang w:val="en-US"/>
      </w:rPr>
      <w:t>0</w:t>
    </w:r>
    <w:r w:rsidRPr="00FD2825">
      <w:rPr>
        <w:rFonts w:eastAsia="Calibri"/>
        <w:sz w:val="24"/>
        <w:szCs w:val="24"/>
      </w:rPr>
      <w:t xml:space="preserve">, </w:t>
    </w:r>
    <w:r w:rsidRPr="00FD2825">
      <w:rPr>
        <w:rFonts w:eastAsia="Calibri"/>
        <w:color w:val="FFFFFF" w:themeColor="background1"/>
        <w:sz w:val="24"/>
        <w:szCs w:val="24"/>
        <w:highlight w:val="black"/>
      </w:rPr>
      <w:t>TLP-</w:t>
    </w:r>
    <w:r w:rsidRPr="00C11F66">
      <w:rPr>
        <w:rFonts w:eastAsia="Calibri"/>
        <w:color w:val="FFFFFF" w:themeColor="background1"/>
        <w:sz w:val="24"/>
        <w:szCs w:val="24"/>
        <w:highlight w:val="black"/>
        <w:lang w:val="en-US"/>
      </w:rPr>
      <w:t>WHITE</w:t>
    </w:r>
  </w:p>
  <w:p w14:paraId="441E50FA" w14:textId="77777777" w:rsidR="00FA6990" w:rsidRDefault="00FA69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0"/>
        </w:tabs>
        <w:ind w:left="720" w:hanging="360"/>
      </w:pPr>
      <w:rPr>
        <w:rFonts w:ascii="Wingdings" w:hAnsi="Wingdings" w:cs="Arial"/>
        <w:color w:val="000000"/>
        <w:sz w:val="24"/>
        <w:szCs w:val="24"/>
        <w:lang w:val="bg-BG"/>
      </w:rPr>
    </w:lvl>
    <w:lvl w:ilvl="1">
      <w:start w:val="1"/>
      <w:numFmt w:val="bullet"/>
      <w:lvlText w:val=""/>
      <w:lvlJc w:val="left"/>
      <w:pPr>
        <w:tabs>
          <w:tab w:val="num" w:pos="567"/>
        </w:tabs>
        <w:ind w:left="1440" w:hanging="360"/>
      </w:pPr>
      <w:rPr>
        <w:rFonts w:ascii="Wingdings" w:hAnsi="Wingdings" w:cs="Arial"/>
        <w:color w:val="000000"/>
        <w:sz w:val="24"/>
        <w:szCs w:val="24"/>
        <w:lang w:val="bg-BG"/>
      </w:rPr>
    </w:lvl>
    <w:lvl w:ilvl="2">
      <w:start w:val="1"/>
      <w:numFmt w:val="bullet"/>
      <w:lvlText w:val=""/>
      <w:lvlJc w:val="left"/>
      <w:pPr>
        <w:tabs>
          <w:tab w:val="num" w:pos="0"/>
        </w:tabs>
        <w:ind w:left="2160" w:hanging="360"/>
      </w:pPr>
      <w:rPr>
        <w:rFonts w:ascii="Wingdings" w:hAnsi="Wingdings" w:cs="Arial"/>
        <w:color w:val="000000"/>
        <w:sz w:val="24"/>
        <w:szCs w:val="24"/>
        <w:lang w:val="bg-BG"/>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hint="default"/>
        <w:b/>
        <w:i w:val="0"/>
        <w:sz w:val="24"/>
      </w:rPr>
    </w:lvl>
    <w:lvl w:ilvl="5">
      <w:start w:val="1"/>
      <w:numFmt w:val="bullet"/>
      <w:lvlText w:val=""/>
      <w:lvlJc w:val="left"/>
      <w:pPr>
        <w:tabs>
          <w:tab w:val="num" w:pos="0"/>
        </w:tabs>
        <w:ind w:left="4320" w:hanging="360"/>
      </w:pPr>
      <w:rPr>
        <w:rFonts w:ascii="Wingdings" w:hAnsi="Wingdings" w:cs="Arial"/>
        <w:color w:val="000000"/>
        <w:sz w:val="24"/>
        <w:szCs w:val="24"/>
        <w:lang w:val="bg-BG"/>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hint="default"/>
        <w:b/>
        <w:i w:val="0"/>
        <w:sz w:val="24"/>
      </w:rPr>
    </w:lvl>
    <w:lvl w:ilvl="8">
      <w:start w:val="1"/>
      <w:numFmt w:val="bullet"/>
      <w:lvlText w:val=""/>
      <w:lvlJc w:val="left"/>
      <w:pPr>
        <w:tabs>
          <w:tab w:val="num" w:pos="0"/>
        </w:tabs>
        <w:ind w:left="6480" w:hanging="360"/>
      </w:pPr>
      <w:rPr>
        <w:rFonts w:ascii="Wingdings" w:hAnsi="Wingdings" w:cs="Arial"/>
        <w:color w:val="000000"/>
        <w:sz w:val="24"/>
        <w:szCs w:val="24"/>
        <w:lang w:val="bg-BG"/>
      </w:rPr>
    </w:lvl>
  </w:abstractNum>
  <w:abstractNum w:abstractNumId="1" w15:restartNumberingAfterBreak="0">
    <w:nsid w:val="00000005"/>
    <w:multiLevelType w:val="multilevel"/>
    <w:tmpl w:val="00000005"/>
    <w:name w:val="WW8Num5"/>
    <w:lvl w:ilvl="0">
      <w:start w:val="1"/>
      <w:numFmt w:val="bullet"/>
      <w:lvlText w:val=""/>
      <w:lvlJc w:val="left"/>
      <w:pPr>
        <w:tabs>
          <w:tab w:val="num" w:pos="0"/>
        </w:tabs>
        <w:ind w:left="720" w:hanging="360"/>
      </w:pPr>
      <w:rPr>
        <w:rFonts w:ascii="Wingdings" w:hAnsi="Wingdings" w:cs="Times New Roman"/>
      </w:rPr>
    </w:lvl>
    <w:lvl w:ilvl="1">
      <w:start w:val="1"/>
      <w:numFmt w:val="bullet"/>
      <w:lvlText w:val=""/>
      <w:lvlJc w:val="left"/>
      <w:pPr>
        <w:tabs>
          <w:tab w:val="num" w:pos="567"/>
        </w:tabs>
        <w:ind w:left="1440" w:hanging="360"/>
      </w:pPr>
      <w:rPr>
        <w:rFonts w:ascii="Wingdings" w:hAnsi="Wingdings" w:cs="Times New Roman"/>
      </w:rPr>
    </w:lvl>
    <w:lvl w:ilvl="2">
      <w:start w:val="1"/>
      <w:numFmt w:val="bullet"/>
      <w:lvlText w:val=""/>
      <w:lvlJc w:val="left"/>
      <w:pPr>
        <w:tabs>
          <w:tab w:val="num" w:pos="0"/>
        </w:tabs>
        <w:ind w:left="2160" w:hanging="360"/>
      </w:pPr>
      <w:rPr>
        <w:rFonts w:ascii="Wingdings" w:hAnsi="Wingdings" w:cs="Times New Roman"/>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Times New Roman"/>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Times New Roman"/>
      </w:rPr>
    </w:lvl>
  </w:abstractNum>
  <w:abstractNum w:abstractNumId="2" w15:restartNumberingAfterBreak="0">
    <w:nsid w:val="19BC0A5B"/>
    <w:multiLevelType w:val="multilevel"/>
    <w:tmpl w:val="BAC0DB74"/>
    <w:lvl w:ilvl="0">
      <w:start w:val="5"/>
      <w:numFmt w:val="decimal"/>
      <w:lvlText w:val="%1."/>
      <w:lvlJc w:val="left"/>
      <w:pPr>
        <w:ind w:left="540" w:hanging="540"/>
      </w:pPr>
      <w:rPr>
        <w:rFonts w:hint="default"/>
      </w:rPr>
    </w:lvl>
    <w:lvl w:ilvl="1">
      <w:start w:val="2"/>
      <w:numFmt w:val="decimal"/>
      <w:lvlText w:val="%1.%2."/>
      <w:lvlJc w:val="left"/>
      <w:pPr>
        <w:ind w:left="753" w:hanging="540"/>
      </w:pPr>
      <w:rPr>
        <w:rFonts w:hint="default"/>
      </w:rPr>
    </w:lvl>
    <w:lvl w:ilvl="2">
      <w:start w:val="2"/>
      <w:numFmt w:val="decimal"/>
      <w:lvlText w:val="%1.%2.%3."/>
      <w:lvlJc w:val="left"/>
      <w:pPr>
        <w:ind w:left="1146"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 w15:restartNumberingAfterBreak="0">
    <w:nsid w:val="38554DBB"/>
    <w:multiLevelType w:val="multilevel"/>
    <w:tmpl w:val="88489620"/>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3A6A21E2"/>
    <w:multiLevelType w:val="hybridMultilevel"/>
    <w:tmpl w:val="294A828A"/>
    <w:lvl w:ilvl="0" w:tplc="4D226002">
      <w:start w:val="5"/>
      <w:numFmt w:val="decimal"/>
      <w:lvlText w:val="%1."/>
      <w:lvlJc w:val="left"/>
      <w:pPr>
        <w:ind w:left="1429" w:hanging="360"/>
      </w:pPr>
      <w:rPr>
        <w:rFonts w:hint="default"/>
        <w:b/>
      </w:rPr>
    </w:lvl>
    <w:lvl w:ilvl="1" w:tplc="04020019">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5" w15:restartNumberingAfterBreak="0">
    <w:nsid w:val="3F6D7C9D"/>
    <w:multiLevelType w:val="hybridMultilevel"/>
    <w:tmpl w:val="9CA28DD6"/>
    <w:lvl w:ilvl="0" w:tplc="9D3448DC">
      <w:start w:val="2"/>
      <w:numFmt w:val="decimal"/>
      <w:lvlText w:val="%1."/>
      <w:lvlJc w:val="left"/>
      <w:pPr>
        <w:ind w:left="1069" w:hanging="360"/>
      </w:pPr>
      <w:rPr>
        <w:rFonts w:hint="default"/>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 w15:restartNumberingAfterBreak="0">
    <w:nsid w:val="46AF5928"/>
    <w:multiLevelType w:val="multilevel"/>
    <w:tmpl w:val="E15AF796"/>
    <w:lvl w:ilvl="0">
      <w:start w:val="1"/>
      <w:numFmt w:val="upperRoman"/>
      <w:lvlText w:val="%1."/>
      <w:lvlJc w:val="left"/>
      <w:pPr>
        <w:ind w:left="1429" w:hanging="72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52804ABF"/>
    <w:multiLevelType w:val="multilevel"/>
    <w:tmpl w:val="E5965544"/>
    <w:lvl w:ilvl="0">
      <w:start w:val="1"/>
      <w:numFmt w:val="decimal"/>
      <w:lvlText w:val="%1."/>
      <w:lvlJc w:val="left"/>
      <w:pPr>
        <w:ind w:left="780" w:hanging="360"/>
      </w:pPr>
      <w:rPr>
        <w:rFonts w:hint="default"/>
        <w:b/>
        <w:sz w:val="24"/>
        <w:szCs w:val="24"/>
      </w:rPr>
    </w:lvl>
    <w:lvl w:ilvl="1">
      <w:start w:val="1"/>
      <w:numFmt w:val="decimal"/>
      <w:isLgl/>
      <w:lvlText w:val="%1.%2."/>
      <w:lvlJc w:val="left"/>
      <w:pPr>
        <w:ind w:left="1200" w:hanging="420"/>
      </w:pPr>
      <w:rPr>
        <w:rFonts w:hint="default"/>
        <w:b/>
        <w:sz w:val="24"/>
        <w:szCs w:val="24"/>
      </w:rPr>
    </w:lvl>
    <w:lvl w:ilvl="2">
      <w:start w:val="1"/>
      <w:numFmt w:val="decimal"/>
      <w:isLgl/>
      <w:lvlText w:val="%1.%2.%3."/>
      <w:lvlJc w:val="left"/>
      <w:pPr>
        <w:ind w:left="1860" w:hanging="720"/>
      </w:pPr>
      <w:rPr>
        <w:rFonts w:hint="default"/>
        <w:b/>
        <w:sz w:val="24"/>
        <w:szCs w:val="24"/>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8" w15:restartNumberingAfterBreak="0">
    <w:nsid w:val="52C06707"/>
    <w:multiLevelType w:val="hybridMultilevel"/>
    <w:tmpl w:val="7A988D78"/>
    <w:lvl w:ilvl="0" w:tplc="0402000D">
      <w:start w:val="1"/>
      <w:numFmt w:val="bullet"/>
      <w:lvlText w:val=""/>
      <w:lvlJc w:val="left"/>
      <w:pPr>
        <w:ind w:left="2061" w:hanging="360"/>
      </w:pPr>
      <w:rPr>
        <w:rFonts w:ascii="Wingdings" w:hAnsi="Wingdings" w:hint="default"/>
      </w:rPr>
    </w:lvl>
    <w:lvl w:ilvl="1" w:tplc="04020003" w:tentative="1">
      <w:start w:val="1"/>
      <w:numFmt w:val="bullet"/>
      <w:lvlText w:val="o"/>
      <w:lvlJc w:val="left"/>
      <w:pPr>
        <w:ind w:left="2781" w:hanging="360"/>
      </w:pPr>
      <w:rPr>
        <w:rFonts w:ascii="Courier New" w:hAnsi="Courier New" w:cs="Courier New" w:hint="default"/>
      </w:rPr>
    </w:lvl>
    <w:lvl w:ilvl="2" w:tplc="04020005" w:tentative="1">
      <w:start w:val="1"/>
      <w:numFmt w:val="bullet"/>
      <w:lvlText w:val=""/>
      <w:lvlJc w:val="left"/>
      <w:pPr>
        <w:ind w:left="3501" w:hanging="360"/>
      </w:pPr>
      <w:rPr>
        <w:rFonts w:ascii="Wingdings" w:hAnsi="Wingdings" w:hint="default"/>
      </w:rPr>
    </w:lvl>
    <w:lvl w:ilvl="3" w:tplc="04020001" w:tentative="1">
      <w:start w:val="1"/>
      <w:numFmt w:val="bullet"/>
      <w:lvlText w:val=""/>
      <w:lvlJc w:val="left"/>
      <w:pPr>
        <w:ind w:left="4221" w:hanging="360"/>
      </w:pPr>
      <w:rPr>
        <w:rFonts w:ascii="Symbol" w:hAnsi="Symbol" w:hint="default"/>
      </w:rPr>
    </w:lvl>
    <w:lvl w:ilvl="4" w:tplc="04020003" w:tentative="1">
      <w:start w:val="1"/>
      <w:numFmt w:val="bullet"/>
      <w:lvlText w:val="o"/>
      <w:lvlJc w:val="left"/>
      <w:pPr>
        <w:ind w:left="4941" w:hanging="360"/>
      </w:pPr>
      <w:rPr>
        <w:rFonts w:ascii="Courier New" w:hAnsi="Courier New" w:cs="Courier New" w:hint="default"/>
      </w:rPr>
    </w:lvl>
    <w:lvl w:ilvl="5" w:tplc="04020005" w:tentative="1">
      <w:start w:val="1"/>
      <w:numFmt w:val="bullet"/>
      <w:lvlText w:val=""/>
      <w:lvlJc w:val="left"/>
      <w:pPr>
        <w:ind w:left="5661" w:hanging="360"/>
      </w:pPr>
      <w:rPr>
        <w:rFonts w:ascii="Wingdings" w:hAnsi="Wingdings" w:hint="default"/>
      </w:rPr>
    </w:lvl>
    <w:lvl w:ilvl="6" w:tplc="04020001" w:tentative="1">
      <w:start w:val="1"/>
      <w:numFmt w:val="bullet"/>
      <w:lvlText w:val=""/>
      <w:lvlJc w:val="left"/>
      <w:pPr>
        <w:ind w:left="6381" w:hanging="360"/>
      </w:pPr>
      <w:rPr>
        <w:rFonts w:ascii="Symbol" w:hAnsi="Symbol" w:hint="default"/>
      </w:rPr>
    </w:lvl>
    <w:lvl w:ilvl="7" w:tplc="04020003" w:tentative="1">
      <w:start w:val="1"/>
      <w:numFmt w:val="bullet"/>
      <w:lvlText w:val="o"/>
      <w:lvlJc w:val="left"/>
      <w:pPr>
        <w:ind w:left="7101" w:hanging="360"/>
      </w:pPr>
      <w:rPr>
        <w:rFonts w:ascii="Courier New" w:hAnsi="Courier New" w:cs="Courier New" w:hint="default"/>
      </w:rPr>
    </w:lvl>
    <w:lvl w:ilvl="8" w:tplc="04020005" w:tentative="1">
      <w:start w:val="1"/>
      <w:numFmt w:val="bullet"/>
      <w:lvlText w:val=""/>
      <w:lvlJc w:val="left"/>
      <w:pPr>
        <w:ind w:left="7821" w:hanging="360"/>
      </w:pPr>
      <w:rPr>
        <w:rFonts w:ascii="Wingdings" w:hAnsi="Wingdings" w:hint="default"/>
      </w:rPr>
    </w:lvl>
  </w:abstractNum>
  <w:abstractNum w:abstractNumId="9" w15:restartNumberingAfterBreak="0">
    <w:nsid w:val="64D04925"/>
    <w:multiLevelType w:val="multilevel"/>
    <w:tmpl w:val="144E7332"/>
    <w:lvl w:ilvl="0">
      <w:start w:val="1"/>
      <w:numFmt w:val="decimal"/>
      <w:lvlText w:val="%1."/>
      <w:lvlJc w:val="left"/>
      <w:pPr>
        <w:ind w:left="360" w:hanging="360"/>
      </w:pPr>
      <w:rPr>
        <w:rFonts w:hint="default"/>
      </w:rPr>
    </w:lvl>
    <w:lvl w:ilvl="1">
      <w:start w:val="8"/>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6EC84600"/>
    <w:multiLevelType w:val="multilevel"/>
    <w:tmpl w:val="474222D4"/>
    <w:lvl w:ilvl="0">
      <w:start w:val="6"/>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1" w15:restartNumberingAfterBreak="0">
    <w:nsid w:val="71410FA6"/>
    <w:multiLevelType w:val="multilevel"/>
    <w:tmpl w:val="C730066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88272D1"/>
    <w:multiLevelType w:val="multilevel"/>
    <w:tmpl w:val="36E0BF6A"/>
    <w:lvl w:ilvl="0">
      <w:start w:val="1"/>
      <w:numFmt w:val="decimal"/>
      <w:lvlText w:val="%1."/>
      <w:lvlJc w:val="left"/>
      <w:pPr>
        <w:ind w:left="1080" w:hanging="360"/>
      </w:pPr>
      <w:rPr>
        <w:rFonts w:hint="default"/>
        <w:b/>
      </w:rPr>
    </w:lvl>
    <w:lvl w:ilvl="1">
      <w:start w:val="1"/>
      <w:numFmt w:val="decimal"/>
      <w:isLgl/>
      <w:lvlText w:val="%1.%2."/>
      <w:lvlJc w:val="left"/>
      <w:pPr>
        <w:ind w:left="928" w:hanging="360"/>
      </w:pPr>
      <w:rPr>
        <w:rFonts w:hint="default"/>
        <w:b/>
        <w:color w:val="auto"/>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7F867A8B"/>
    <w:multiLevelType w:val="multilevel"/>
    <w:tmpl w:val="1D780908"/>
    <w:lvl w:ilvl="0">
      <w:start w:val="1"/>
      <w:numFmt w:val="decimal"/>
      <w:lvlText w:val="%1."/>
      <w:lvlJc w:val="left"/>
      <w:pPr>
        <w:ind w:left="1804" w:hanging="1095"/>
      </w:pPr>
      <w:rPr>
        <w:rFonts w:hint="default"/>
      </w:rPr>
    </w:lvl>
    <w:lvl w:ilvl="1">
      <w:start w:val="3"/>
      <w:numFmt w:val="decimal"/>
      <w:isLgl/>
      <w:lvlText w:val="%1.%2."/>
      <w:lvlJc w:val="left"/>
      <w:pPr>
        <w:ind w:left="1144" w:hanging="435"/>
      </w:pPr>
      <w:rPr>
        <w:rFonts w:hint="default"/>
        <w:b/>
        <w:color w:val="auto"/>
      </w:rPr>
    </w:lvl>
    <w:lvl w:ilvl="2">
      <w:start w:val="1"/>
      <w:numFmt w:val="decimal"/>
      <w:isLgl/>
      <w:lvlText w:val="%1.%2.%3."/>
      <w:lvlJc w:val="left"/>
      <w:pPr>
        <w:ind w:left="1429" w:hanging="720"/>
      </w:pPr>
      <w:rPr>
        <w:rFonts w:hint="default"/>
        <w:b/>
        <w:color w:val="auto"/>
      </w:rPr>
    </w:lvl>
    <w:lvl w:ilvl="3">
      <w:start w:val="1"/>
      <w:numFmt w:val="decimal"/>
      <w:isLgl/>
      <w:lvlText w:val="%1.%2.%3.%4."/>
      <w:lvlJc w:val="left"/>
      <w:pPr>
        <w:ind w:left="1429" w:hanging="720"/>
      </w:pPr>
      <w:rPr>
        <w:rFonts w:hint="default"/>
        <w:b/>
        <w:color w:val="auto"/>
      </w:rPr>
    </w:lvl>
    <w:lvl w:ilvl="4">
      <w:start w:val="1"/>
      <w:numFmt w:val="decimal"/>
      <w:isLgl/>
      <w:lvlText w:val="%1.%2.%3.%4.%5."/>
      <w:lvlJc w:val="left"/>
      <w:pPr>
        <w:ind w:left="1789" w:hanging="1080"/>
      </w:pPr>
      <w:rPr>
        <w:rFonts w:hint="default"/>
        <w:b/>
        <w:color w:val="auto"/>
      </w:rPr>
    </w:lvl>
    <w:lvl w:ilvl="5">
      <w:start w:val="1"/>
      <w:numFmt w:val="decimal"/>
      <w:isLgl/>
      <w:lvlText w:val="%1.%2.%3.%4.%5.%6."/>
      <w:lvlJc w:val="left"/>
      <w:pPr>
        <w:ind w:left="1789" w:hanging="1080"/>
      </w:pPr>
      <w:rPr>
        <w:rFonts w:hint="default"/>
        <w:b/>
        <w:color w:val="auto"/>
      </w:rPr>
    </w:lvl>
    <w:lvl w:ilvl="6">
      <w:start w:val="1"/>
      <w:numFmt w:val="decimal"/>
      <w:isLgl/>
      <w:lvlText w:val="%1.%2.%3.%4.%5.%6.%7."/>
      <w:lvlJc w:val="left"/>
      <w:pPr>
        <w:ind w:left="2149" w:hanging="1440"/>
      </w:pPr>
      <w:rPr>
        <w:rFonts w:hint="default"/>
        <w:b/>
        <w:color w:val="auto"/>
      </w:rPr>
    </w:lvl>
    <w:lvl w:ilvl="7">
      <w:start w:val="1"/>
      <w:numFmt w:val="decimal"/>
      <w:isLgl/>
      <w:lvlText w:val="%1.%2.%3.%4.%5.%6.%7.%8."/>
      <w:lvlJc w:val="left"/>
      <w:pPr>
        <w:ind w:left="2149" w:hanging="1440"/>
      </w:pPr>
      <w:rPr>
        <w:rFonts w:hint="default"/>
        <w:b/>
        <w:color w:val="auto"/>
      </w:rPr>
    </w:lvl>
    <w:lvl w:ilvl="8">
      <w:start w:val="1"/>
      <w:numFmt w:val="decimal"/>
      <w:isLgl/>
      <w:lvlText w:val="%1.%2.%3.%4.%5.%6.%7.%8.%9."/>
      <w:lvlJc w:val="left"/>
      <w:pPr>
        <w:ind w:left="2509" w:hanging="1800"/>
      </w:pPr>
      <w:rPr>
        <w:rFonts w:hint="default"/>
        <w:b/>
        <w:color w:val="auto"/>
      </w:rPr>
    </w:lvl>
  </w:abstractNum>
  <w:num w:numId="1">
    <w:abstractNumId w:val="0"/>
  </w:num>
  <w:num w:numId="2">
    <w:abstractNumId w:val="1"/>
  </w:num>
  <w:num w:numId="3">
    <w:abstractNumId w:val="8"/>
  </w:num>
  <w:num w:numId="4">
    <w:abstractNumId w:val="10"/>
  </w:num>
  <w:num w:numId="5">
    <w:abstractNumId w:val="13"/>
  </w:num>
  <w:num w:numId="6">
    <w:abstractNumId w:val="6"/>
  </w:num>
  <w:num w:numId="7">
    <w:abstractNumId w:val="5"/>
  </w:num>
  <w:num w:numId="8">
    <w:abstractNumId w:val="12"/>
  </w:num>
  <w:num w:numId="9">
    <w:abstractNumId w:val="11"/>
  </w:num>
  <w:num w:numId="10">
    <w:abstractNumId w:val="9"/>
  </w:num>
  <w:num w:numId="11">
    <w:abstractNumId w:val="7"/>
  </w:num>
  <w:num w:numId="12">
    <w:abstractNumId w:val="2"/>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990"/>
    <w:rsid w:val="000023D0"/>
    <w:rsid w:val="0001184C"/>
    <w:rsid w:val="00043DDD"/>
    <w:rsid w:val="00050E2F"/>
    <w:rsid w:val="000752C0"/>
    <w:rsid w:val="00091814"/>
    <w:rsid w:val="00091B0C"/>
    <w:rsid w:val="000958DF"/>
    <w:rsid w:val="000D2358"/>
    <w:rsid w:val="000F346C"/>
    <w:rsid w:val="00113CFC"/>
    <w:rsid w:val="00135FFD"/>
    <w:rsid w:val="00167A50"/>
    <w:rsid w:val="00183910"/>
    <w:rsid w:val="001C5BA2"/>
    <w:rsid w:val="0026348F"/>
    <w:rsid w:val="00273FB9"/>
    <w:rsid w:val="0029531B"/>
    <w:rsid w:val="002D50A9"/>
    <w:rsid w:val="002F76D6"/>
    <w:rsid w:val="003238FF"/>
    <w:rsid w:val="00362503"/>
    <w:rsid w:val="003A6AE3"/>
    <w:rsid w:val="003E54C2"/>
    <w:rsid w:val="003F2E9F"/>
    <w:rsid w:val="003F33AD"/>
    <w:rsid w:val="00404ED5"/>
    <w:rsid w:val="004134BA"/>
    <w:rsid w:val="004360B8"/>
    <w:rsid w:val="0044274C"/>
    <w:rsid w:val="004B7D76"/>
    <w:rsid w:val="004D1B31"/>
    <w:rsid w:val="00501D25"/>
    <w:rsid w:val="00506814"/>
    <w:rsid w:val="005103F5"/>
    <w:rsid w:val="00522CBC"/>
    <w:rsid w:val="005E2482"/>
    <w:rsid w:val="00645511"/>
    <w:rsid w:val="0069460E"/>
    <w:rsid w:val="006948EF"/>
    <w:rsid w:val="006D499D"/>
    <w:rsid w:val="00707B26"/>
    <w:rsid w:val="00742ACF"/>
    <w:rsid w:val="007541D2"/>
    <w:rsid w:val="0076323B"/>
    <w:rsid w:val="00766587"/>
    <w:rsid w:val="007B4F0E"/>
    <w:rsid w:val="007C17C4"/>
    <w:rsid w:val="007E10C7"/>
    <w:rsid w:val="007E245E"/>
    <w:rsid w:val="007E32EC"/>
    <w:rsid w:val="007E7628"/>
    <w:rsid w:val="007F68B3"/>
    <w:rsid w:val="00815BE0"/>
    <w:rsid w:val="00825155"/>
    <w:rsid w:val="008347A3"/>
    <w:rsid w:val="008769C3"/>
    <w:rsid w:val="008813FA"/>
    <w:rsid w:val="00893C1C"/>
    <w:rsid w:val="008C7F10"/>
    <w:rsid w:val="008F41AC"/>
    <w:rsid w:val="00902C64"/>
    <w:rsid w:val="00935AAC"/>
    <w:rsid w:val="009513B7"/>
    <w:rsid w:val="00975827"/>
    <w:rsid w:val="00997491"/>
    <w:rsid w:val="009A063D"/>
    <w:rsid w:val="009C664E"/>
    <w:rsid w:val="00A274A6"/>
    <w:rsid w:val="00A52B29"/>
    <w:rsid w:val="00A63999"/>
    <w:rsid w:val="00AA093B"/>
    <w:rsid w:val="00AA6B6E"/>
    <w:rsid w:val="00AE38FC"/>
    <w:rsid w:val="00AF0437"/>
    <w:rsid w:val="00B14990"/>
    <w:rsid w:val="00B42A62"/>
    <w:rsid w:val="00B70C25"/>
    <w:rsid w:val="00B746BB"/>
    <w:rsid w:val="00B94188"/>
    <w:rsid w:val="00BA2BE8"/>
    <w:rsid w:val="00BC3397"/>
    <w:rsid w:val="00C8666D"/>
    <w:rsid w:val="00C951E3"/>
    <w:rsid w:val="00D11F23"/>
    <w:rsid w:val="00D1499E"/>
    <w:rsid w:val="00D501BE"/>
    <w:rsid w:val="00D535D1"/>
    <w:rsid w:val="00D55C39"/>
    <w:rsid w:val="00D650E6"/>
    <w:rsid w:val="00D948D0"/>
    <w:rsid w:val="00DF1261"/>
    <w:rsid w:val="00DF3DBB"/>
    <w:rsid w:val="00E07E42"/>
    <w:rsid w:val="00E22F35"/>
    <w:rsid w:val="00E53782"/>
    <w:rsid w:val="00E9438D"/>
    <w:rsid w:val="00EA4335"/>
    <w:rsid w:val="00EC284D"/>
    <w:rsid w:val="00F06638"/>
    <w:rsid w:val="00F164E7"/>
    <w:rsid w:val="00F32984"/>
    <w:rsid w:val="00F53365"/>
    <w:rsid w:val="00F63B81"/>
    <w:rsid w:val="00F64BE1"/>
    <w:rsid w:val="00F6784A"/>
    <w:rsid w:val="00F73D98"/>
    <w:rsid w:val="00F954D1"/>
    <w:rsid w:val="00FA6990"/>
    <w:rsid w:val="00FD11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9CC76"/>
  <w15:docId w15:val="{76552C78-A47D-4A7D-BACA-0AA25D5CE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bg-BG" w:eastAsia="en-US" w:bidi="ar-SA"/>
      </w:rPr>
    </w:rPrDefault>
    <w:pPrDefault>
      <w:pPr>
        <w:spacing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6990"/>
    <w:pPr>
      <w:suppressAutoHyphens/>
      <w:spacing w:line="240" w:lineRule="auto"/>
      <w:jc w:val="left"/>
    </w:pPr>
    <w:rPr>
      <w:rFonts w:eastAsia="Times New Roman"/>
      <w:sz w:val="20"/>
      <w:szCs w:val="20"/>
      <w:lang w:val="en-GB" w:eastAsia="ar-SA"/>
    </w:rPr>
  </w:style>
  <w:style w:type="paragraph" w:styleId="Heading3">
    <w:name w:val="heading 3"/>
    <w:basedOn w:val="Normal"/>
    <w:next w:val="Normal"/>
    <w:link w:val="Heading3Char"/>
    <w:qFormat/>
    <w:rsid w:val="00F32984"/>
    <w:pPr>
      <w:keepNext/>
      <w:suppressAutoHyphens w:val="0"/>
      <w:ind w:right="-250"/>
      <w:jc w:val="center"/>
      <w:outlineLvl w:val="2"/>
    </w:pPr>
    <w:rPr>
      <w:rFonts w:eastAsia="Calibri"/>
      <w:b/>
      <w:sz w:val="32"/>
      <w:szCs w:val="32"/>
      <w:u w:val="single"/>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A6990"/>
    <w:rPr>
      <w:color w:val="0000FF"/>
      <w:u w:val="single"/>
    </w:rPr>
  </w:style>
  <w:style w:type="paragraph" w:styleId="BodyText">
    <w:name w:val="Body Text"/>
    <w:basedOn w:val="Normal"/>
    <w:link w:val="BodyTextChar"/>
    <w:rsid w:val="00FA6990"/>
    <w:pPr>
      <w:jc w:val="both"/>
    </w:pPr>
    <w:rPr>
      <w:rFonts w:eastAsia="Malgun Gothic"/>
      <w:sz w:val="24"/>
      <w:szCs w:val="24"/>
      <w:lang w:val="bg-BG"/>
    </w:rPr>
  </w:style>
  <w:style w:type="character" w:customStyle="1" w:styleId="BodyTextChar">
    <w:name w:val="Body Text Char"/>
    <w:basedOn w:val="DefaultParagraphFont"/>
    <w:link w:val="BodyText"/>
    <w:rsid w:val="00FA6990"/>
    <w:rPr>
      <w:rFonts w:eastAsia="Malgun Gothic"/>
      <w:lang w:eastAsia="ar-SA"/>
    </w:rPr>
  </w:style>
  <w:style w:type="paragraph" w:styleId="List">
    <w:name w:val="List"/>
    <w:basedOn w:val="BodyText"/>
    <w:rsid w:val="00FA6990"/>
    <w:rPr>
      <w:rFonts w:cs="Mangal"/>
    </w:rPr>
  </w:style>
  <w:style w:type="paragraph" w:styleId="ListParagraph">
    <w:name w:val="List Paragraph"/>
    <w:basedOn w:val="Normal"/>
    <w:qFormat/>
    <w:rsid w:val="00FA6990"/>
    <w:pPr>
      <w:spacing w:after="200" w:line="276" w:lineRule="auto"/>
      <w:ind w:left="720"/>
    </w:pPr>
    <w:rPr>
      <w:rFonts w:ascii="Calibri" w:eastAsia="PMingLiU" w:hAnsi="Calibri" w:cs="Calibri"/>
      <w:sz w:val="22"/>
      <w:szCs w:val="22"/>
      <w:lang w:val="bg-BG"/>
    </w:rPr>
  </w:style>
  <w:style w:type="paragraph" w:customStyle="1" w:styleId="Default">
    <w:name w:val="Default"/>
    <w:rsid w:val="00FA6990"/>
    <w:pPr>
      <w:suppressAutoHyphens/>
      <w:autoSpaceDE w:val="0"/>
      <w:spacing w:line="240" w:lineRule="auto"/>
      <w:jc w:val="left"/>
    </w:pPr>
    <w:rPr>
      <w:rFonts w:eastAsia="Times New Roman"/>
      <w:color w:val="000000"/>
      <w:lang w:eastAsia="ar-SA"/>
    </w:rPr>
  </w:style>
  <w:style w:type="paragraph" w:customStyle="1" w:styleId="51">
    <w:name w:val="Основен текст (5)1"/>
    <w:basedOn w:val="Normal"/>
    <w:rsid w:val="00FA6990"/>
    <w:pPr>
      <w:widowControl w:val="0"/>
      <w:shd w:val="clear" w:color="auto" w:fill="FFFFFF"/>
      <w:suppressAutoHyphens w:val="0"/>
      <w:spacing w:before="480" w:after="60" w:line="331" w:lineRule="exact"/>
    </w:pPr>
    <w:rPr>
      <w:i/>
      <w:iCs/>
      <w:lang w:val="bg-BG"/>
    </w:rPr>
  </w:style>
  <w:style w:type="paragraph" w:customStyle="1" w:styleId="1">
    <w:name w:val="Основен текст отстъп първи ред1"/>
    <w:basedOn w:val="BodyText"/>
    <w:rsid w:val="00FA6990"/>
    <w:pPr>
      <w:ind w:firstLine="283"/>
    </w:pPr>
  </w:style>
  <w:style w:type="paragraph" w:customStyle="1" w:styleId="10">
    <w:name w:val="Без разредка1"/>
    <w:rsid w:val="00FA6990"/>
    <w:pPr>
      <w:suppressAutoHyphens/>
      <w:spacing w:line="240" w:lineRule="auto"/>
      <w:jc w:val="left"/>
    </w:pPr>
    <w:rPr>
      <w:rFonts w:eastAsia="Times New Roman"/>
      <w:sz w:val="20"/>
      <w:szCs w:val="20"/>
      <w:lang w:val="en-US" w:eastAsia="ar-SA"/>
    </w:rPr>
  </w:style>
  <w:style w:type="paragraph" w:styleId="Title">
    <w:name w:val="Title"/>
    <w:basedOn w:val="Normal"/>
    <w:next w:val="Normal"/>
    <w:link w:val="TitleChar"/>
    <w:qFormat/>
    <w:rsid w:val="00FA6990"/>
    <w:pPr>
      <w:suppressAutoHyphens w:val="0"/>
      <w:jc w:val="center"/>
    </w:pPr>
    <w:rPr>
      <w:b/>
      <w:sz w:val="28"/>
      <w:lang w:val="bg-BG"/>
    </w:rPr>
  </w:style>
  <w:style w:type="character" w:customStyle="1" w:styleId="TitleChar">
    <w:name w:val="Title Char"/>
    <w:basedOn w:val="DefaultParagraphFont"/>
    <w:link w:val="Title"/>
    <w:rsid w:val="00FA6990"/>
    <w:rPr>
      <w:rFonts w:eastAsia="Times New Roman"/>
      <w:b/>
      <w:sz w:val="28"/>
      <w:szCs w:val="20"/>
      <w:lang w:eastAsia="ar-SA"/>
    </w:rPr>
  </w:style>
  <w:style w:type="paragraph" w:styleId="Subtitle">
    <w:name w:val="Subtitle"/>
    <w:basedOn w:val="Normal"/>
    <w:next w:val="Normal"/>
    <w:link w:val="SubtitleChar"/>
    <w:uiPriority w:val="11"/>
    <w:qFormat/>
    <w:rsid w:val="00FA699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990"/>
    <w:rPr>
      <w:rFonts w:asciiTheme="majorHAnsi" w:eastAsiaTheme="majorEastAsia" w:hAnsiTheme="majorHAnsi" w:cstheme="majorBidi"/>
      <w:i/>
      <w:iCs/>
      <w:color w:val="4F81BD" w:themeColor="accent1"/>
      <w:spacing w:val="15"/>
      <w:lang w:val="en-GB" w:eastAsia="ar-SA"/>
    </w:rPr>
  </w:style>
  <w:style w:type="paragraph" w:styleId="Header">
    <w:name w:val="header"/>
    <w:basedOn w:val="Normal"/>
    <w:link w:val="HeaderChar"/>
    <w:uiPriority w:val="99"/>
    <w:unhideWhenUsed/>
    <w:rsid w:val="00FA6990"/>
    <w:pPr>
      <w:tabs>
        <w:tab w:val="center" w:pos="4536"/>
        <w:tab w:val="right" w:pos="9072"/>
      </w:tabs>
    </w:pPr>
  </w:style>
  <w:style w:type="character" w:customStyle="1" w:styleId="HeaderChar">
    <w:name w:val="Header Char"/>
    <w:basedOn w:val="DefaultParagraphFont"/>
    <w:link w:val="Header"/>
    <w:uiPriority w:val="99"/>
    <w:rsid w:val="00FA6990"/>
    <w:rPr>
      <w:rFonts w:eastAsia="Times New Roman"/>
      <w:sz w:val="20"/>
      <w:szCs w:val="20"/>
      <w:lang w:val="en-GB" w:eastAsia="ar-SA"/>
    </w:rPr>
  </w:style>
  <w:style w:type="paragraph" w:styleId="Footer">
    <w:name w:val="footer"/>
    <w:basedOn w:val="Normal"/>
    <w:link w:val="FooterChar"/>
    <w:uiPriority w:val="99"/>
    <w:unhideWhenUsed/>
    <w:rsid w:val="00FA6990"/>
    <w:pPr>
      <w:tabs>
        <w:tab w:val="center" w:pos="4536"/>
        <w:tab w:val="right" w:pos="9072"/>
      </w:tabs>
    </w:pPr>
  </w:style>
  <w:style w:type="character" w:customStyle="1" w:styleId="FooterChar">
    <w:name w:val="Footer Char"/>
    <w:basedOn w:val="DefaultParagraphFont"/>
    <w:link w:val="Footer"/>
    <w:uiPriority w:val="99"/>
    <w:rsid w:val="00FA6990"/>
    <w:rPr>
      <w:rFonts w:eastAsia="Times New Roman"/>
      <w:sz w:val="20"/>
      <w:szCs w:val="20"/>
      <w:lang w:val="en-GB" w:eastAsia="ar-SA"/>
    </w:rPr>
  </w:style>
  <w:style w:type="paragraph" w:styleId="FootnoteText">
    <w:name w:val="footnote text"/>
    <w:aliases w:val="Geneva 9,Font: Geneva 9,Boston 10,f,Testo nota a piè di pagina Carattere Carattere,Testo nota a piè di pagina Carattere,Testo nota a piè di pagina Carattere1 Carattere,Testo nota a piè di pagina Carattere Carattere Carattere Carattere"/>
    <w:basedOn w:val="Normal"/>
    <w:link w:val="FootnoteTextChar1"/>
    <w:uiPriority w:val="99"/>
    <w:rsid w:val="00893C1C"/>
    <w:pPr>
      <w:widowControl w:val="0"/>
      <w:autoSpaceDE w:val="0"/>
    </w:pPr>
    <w:rPr>
      <w:rFonts w:eastAsia="Malgun Gothic"/>
      <w:lang w:val="en-US" w:eastAsia="zh-CN"/>
    </w:rPr>
  </w:style>
  <w:style w:type="character" w:customStyle="1" w:styleId="FootnoteTextChar">
    <w:name w:val="Footnote Text Char"/>
    <w:basedOn w:val="DefaultParagraphFont"/>
    <w:uiPriority w:val="99"/>
    <w:semiHidden/>
    <w:rsid w:val="00893C1C"/>
    <w:rPr>
      <w:rFonts w:eastAsia="Times New Roman"/>
      <w:sz w:val="20"/>
      <w:szCs w:val="20"/>
      <w:lang w:val="en-GB" w:eastAsia="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rsid w:val="00893C1C"/>
    <w:rPr>
      <w:vertAlign w:val="superscript"/>
    </w:rPr>
  </w:style>
  <w:style w:type="character" w:customStyle="1" w:styleId="FootnoteTextChar1">
    <w:name w:val="Footnote Text Char1"/>
    <w:aliases w:val="Geneva 9 Char,Font: Geneva 9 Char,Boston 10 Char,f Char,Testo nota a piè di pagina Carattere Carattere Char,Testo nota a piè di pagina Carattere Char,Testo nota a piè di pagina Carattere1 Carattere Char"/>
    <w:link w:val="FootnoteText"/>
    <w:uiPriority w:val="99"/>
    <w:rsid w:val="00893C1C"/>
    <w:rPr>
      <w:rFonts w:eastAsia="Malgun Gothic"/>
      <w:sz w:val="20"/>
      <w:szCs w:val="20"/>
      <w:lang w:val="en-US" w:eastAsia="zh-CN"/>
    </w:rPr>
  </w:style>
  <w:style w:type="character" w:customStyle="1" w:styleId="Heading3Char">
    <w:name w:val="Heading 3 Char"/>
    <w:basedOn w:val="DefaultParagraphFont"/>
    <w:link w:val="Heading3"/>
    <w:rsid w:val="00F32984"/>
    <w:rPr>
      <w:rFonts w:eastAsia="Calibri"/>
      <w:b/>
      <w:sz w:val="32"/>
      <w:szCs w:val="32"/>
      <w:u w:val="single"/>
    </w:rPr>
  </w:style>
  <w:style w:type="paragraph" w:customStyle="1" w:styleId="BodyTextgorskatexnika">
    <w:name w:val="Body Text.gorska texnika"/>
    <w:basedOn w:val="Normal"/>
    <w:rsid w:val="00F32984"/>
    <w:pPr>
      <w:jc w:val="both"/>
    </w:pPr>
    <w:rPr>
      <w:kern w:val="2"/>
      <w:sz w:val="24"/>
      <w:lang w:val="bg-BG" w:eastAsia="zh-CN"/>
    </w:rPr>
  </w:style>
  <w:style w:type="table" w:styleId="TableGrid">
    <w:name w:val="Table Grid"/>
    <w:basedOn w:val="TableNormal"/>
    <w:uiPriority w:val="59"/>
    <w:rsid w:val="00F329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E7628"/>
    <w:rPr>
      <w:rFonts w:ascii="Tahoma" w:hAnsi="Tahoma" w:cs="Tahoma"/>
      <w:sz w:val="16"/>
      <w:szCs w:val="16"/>
    </w:rPr>
  </w:style>
  <w:style w:type="character" w:customStyle="1" w:styleId="BalloonTextChar">
    <w:name w:val="Balloon Text Char"/>
    <w:basedOn w:val="DefaultParagraphFont"/>
    <w:link w:val="BalloonText"/>
    <w:uiPriority w:val="99"/>
    <w:semiHidden/>
    <w:rsid w:val="007E7628"/>
    <w:rPr>
      <w:rFonts w:ascii="Tahoma" w:eastAsia="Times New Roman" w:hAnsi="Tahoma" w:cs="Tahoma"/>
      <w:sz w:val="16"/>
      <w:szCs w:val="16"/>
      <w:lang w:val="en-GB" w:eastAsia="ar-SA"/>
    </w:rPr>
  </w:style>
  <w:style w:type="paragraph" w:customStyle="1" w:styleId="Standard">
    <w:name w:val="Standard"/>
    <w:rsid w:val="00A52B29"/>
    <w:pPr>
      <w:suppressAutoHyphens/>
      <w:autoSpaceDN w:val="0"/>
      <w:spacing w:line="240" w:lineRule="auto"/>
      <w:jc w:val="left"/>
      <w:textAlignment w:val="baseline"/>
    </w:pPr>
    <w:rPr>
      <w:rFonts w:eastAsia="Times New Roman"/>
      <w:kern w:val="3"/>
      <w:sz w:val="20"/>
      <w:szCs w:val="20"/>
      <w:lang w:val="en-AU" w:eastAsia="zh-CN"/>
    </w:rPr>
  </w:style>
  <w:style w:type="paragraph" w:styleId="PlainText">
    <w:name w:val="Plain Text"/>
    <w:basedOn w:val="Normal"/>
    <w:link w:val="PlainTextChar"/>
    <w:uiPriority w:val="99"/>
    <w:rsid w:val="00091B0C"/>
    <w:pPr>
      <w:suppressAutoHyphens w:val="0"/>
    </w:pPr>
    <w:rPr>
      <w:rFonts w:ascii="Courier New" w:hAnsi="Courier New"/>
      <w:lang w:val="en-AU" w:eastAsia="x-none"/>
    </w:rPr>
  </w:style>
  <w:style w:type="character" w:customStyle="1" w:styleId="PlainTextChar">
    <w:name w:val="Plain Text Char"/>
    <w:basedOn w:val="DefaultParagraphFont"/>
    <w:link w:val="PlainText"/>
    <w:uiPriority w:val="99"/>
    <w:rsid w:val="00091B0C"/>
    <w:rPr>
      <w:rFonts w:ascii="Courier New" w:eastAsia="Times New Roman" w:hAnsi="Courier New"/>
      <w:sz w:val="20"/>
      <w:szCs w:val="20"/>
      <w:lang w:val="en-AU"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eop.bg/" TargetMode="External"/><Relationship Id="rId13" Type="http://schemas.openxmlformats.org/officeDocument/2006/relationships/hyperlink" Target="https://www2.aop.bg/cais-eop-question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help.eop.bg/" TargetMode="External"/><Relationship Id="rId17" Type="http://schemas.openxmlformats.org/officeDocument/2006/relationships/hyperlink" Target="https://eop.bg/" TargetMode="External"/><Relationship Id="rId2" Type="http://schemas.openxmlformats.org/officeDocument/2006/relationships/styles" Target="styles.xml"/><Relationship Id="rId16" Type="http://schemas.openxmlformats.org/officeDocument/2006/relationships/hyperlink" Target="https://espd.eop.bg/espd-we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b.eop.bg/live/share/Pravila_za_polzvane_na_CAIS_EOP.pdf" TargetMode="External"/><Relationship Id="rId5" Type="http://schemas.openxmlformats.org/officeDocument/2006/relationships/footnotes" Target="footnotes.xml"/><Relationship Id="rId15" Type="http://schemas.openxmlformats.org/officeDocument/2006/relationships/hyperlink" Target="apis://Base=NARH&amp;DocCode=41765&amp;ToPar=Art67&amp;Type=201/" TargetMode="External"/><Relationship Id="rId10" Type="http://schemas.openxmlformats.org/officeDocument/2006/relationships/hyperlink" Target="apis://Base=NARH&amp;DocCode=41765&amp;ToPar=Art229_Al1_Pt12&amp;Type=201/"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eb6.ciela.net/Document/LinkToDocumentReference?fromDocumentId=2136789316&amp;dbId=0&amp;refId=27240854" TargetMode="External"/><Relationship Id="rId14" Type="http://schemas.openxmlformats.org/officeDocument/2006/relationships/hyperlink" Target="http://www.eop.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TotalTime>
  <Pages>1</Pages>
  <Words>6824</Words>
  <Characters>38898</Characters>
  <Application>Microsoft Office Word</Application>
  <DocSecurity>0</DocSecurity>
  <Lines>324</Lines>
  <Paragraphs>91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DanchovGI</dc:creator>
  <cp:keywords/>
  <dc:description/>
  <cp:lastModifiedBy>Евелина Д. Вълева</cp:lastModifiedBy>
  <cp:revision>33</cp:revision>
  <dcterms:created xsi:type="dcterms:W3CDTF">2022-06-08T11:49:00Z</dcterms:created>
  <dcterms:modified xsi:type="dcterms:W3CDTF">2022-06-17T07:54:00Z</dcterms:modified>
</cp:coreProperties>
</file>